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A8234A" w14:textId="221BCAB9" w:rsidR="00DE6200" w:rsidRPr="00556373" w:rsidRDefault="00D300C6" w:rsidP="00DE6200">
      <w:pPr>
        <w:pStyle w:val="CRCoverPage"/>
        <w:tabs>
          <w:tab w:val="right" w:pos="9639"/>
        </w:tabs>
        <w:spacing w:after="0"/>
        <w:rPr>
          <w:b/>
          <w:i/>
          <w:sz w:val="28"/>
        </w:rPr>
      </w:pPr>
      <w:r w:rsidRPr="00D24201">
        <w:rPr>
          <w:b/>
          <w:noProof/>
          <w:sz w:val="24"/>
        </w:rPr>
        <w:t>3GPP TSG-RAN WG2 Meeting #1</w:t>
      </w:r>
      <w:r>
        <w:rPr>
          <w:b/>
          <w:noProof/>
          <w:sz w:val="24"/>
        </w:rPr>
        <w:t>2</w:t>
      </w:r>
      <w:r w:rsidR="008A26C0">
        <w:rPr>
          <w:b/>
          <w:noProof/>
          <w:sz w:val="24"/>
        </w:rPr>
        <w:t>2</w:t>
      </w:r>
      <w:r w:rsidR="00DE6200" w:rsidRPr="00556373">
        <w:rPr>
          <w:b/>
          <w:i/>
          <w:sz w:val="28"/>
          <w:lang w:eastAsia="zh-TW"/>
        </w:rPr>
        <w:tab/>
      </w:r>
      <w:r w:rsidR="001B6C6A" w:rsidRPr="001B6C6A">
        <w:rPr>
          <w:rFonts w:cs="Arial"/>
          <w:b/>
          <w:i/>
          <w:sz w:val="28"/>
          <w:lang w:eastAsia="zh-TW"/>
        </w:rPr>
        <w:t>R2-2306129</w:t>
      </w:r>
      <w:bookmarkStart w:id="0" w:name="_GoBack"/>
      <w:bookmarkEnd w:id="0"/>
    </w:p>
    <w:p w14:paraId="02341B09" w14:textId="1F1F9899" w:rsidR="00FB1A8C" w:rsidRPr="00620B46" w:rsidRDefault="008A26C0" w:rsidP="00FB1A8C">
      <w:pPr>
        <w:pStyle w:val="CRCoverPage"/>
        <w:spacing w:after="0"/>
      </w:pPr>
      <w:r>
        <w:rPr>
          <w:rFonts w:eastAsia="MS Mincho"/>
          <w:b/>
          <w:sz w:val="24"/>
          <w:szCs w:val="24"/>
          <w:lang w:eastAsia="en-GB"/>
        </w:rPr>
        <w:t>Incheon, 22</w:t>
      </w:r>
      <w:r w:rsidRPr="00F6682A">
        <w:rPr>
          <w:rFonts w:eastAsia="MS Mincho"/>
          <w:b/>
          <w:sz w:val="24"/>
          <w:szCs w:val="24"/>
          <w:vertAlign w:val="superscript"/>
          <w:lang w:eastAsia="en-GB"/>
        </w:rPr>
        <w:t>nd</w:t>
      </w:r>
      <w:r w:rsidRPr="004077ED">
        <w:rPr>
          <w:rFonts w:eastAsia="MS Mincho"/>
          <w:b/>
          <w:sz w:val="24"/>
          <w:szCs w:val="24"/>
          <w:lang w:eastAsia="en-GB"/>
        </w:rPr>
        <w:t xml:space="preserve"> </w:t>
      </w:r>
      <w:r>
        <w:rPr>
          <w:rFonts w:eastAsia="MS Mincho"/>
          <w:b/>
          <w:sz w:val="24"/>
          <w:szCs w:val="24"/>
          <w:lang w:eastAsia="en-GB"/>
        </w:rPr>
        <w:t>May</w:t>
      </w:r>
      <w:r w:rsidRPr="004077ED">
        <w:rPr>
          <w:rFonts w:eastAsia="MS Mincho"/>
          <w:b/>
          <w:sz w:val="24"/>
          <w:szCs w:val="24"/>
          <w:lang w:eastAsia="en-GB"/>
        </w:rPr>
        <w:t xml:space="preserve"> – </w:t>
      </w:r>
      <w:r>
        <w:rPr>
          <w:rFonts w:eastAsia="MS Mincho"/>
          <w:b/>
          <w:sz w:val="24"/>
          <w:szCs w:val="24"/>
          <w:lang w:eastAsia="en-GB"/>
        </w:rPr>
        <w:t>26</w:t>
      </w:r>
      <w:r w:rsidRPr="004077ED">
        <w:rPr>
          <w:rFonts w:eastAsia="MS Mincho"/>
          <w:b/>
          <w:sz w:val="24"/>
          <w:szCs w:val="24"/>
          <w:vertAlign w:val="superscript"/>
          <w:lang w:eastAsia="en-GB"/>
        </w:rPr>
        <w:t>th</w:t>
      </w:r>
      <w:r w:rsidRPr="004077ED">
        <w:rPr>
          <w:rFonts w:eastAsia="MS Mincho"/>
          <w:b/>
          <w:sz w:val="24"/>
          <w:szCs w:val="24"/>
          <w:lang w:eastAsia="en-GB"/>
        </w:rPr>
        <w:t xml:space="preserve"> </w:t>
      </w:r>
      <w:r>
        <w:rPr>
          <w:rFonts w:eastAsia="MS Mincho"/>
          <w:b/>
          <w:sz w:val="24"/>
          <w:szCs w:val="24"/>
          <w:lang w:eastAsia="en-GB"/>
        </w:rPr>
        <w:t>May</w:t>
      </w:r>
      <w:r w:rsidRPr="004077ED">
        <w:rPr>
          <w:rFonts w:eastAsia="MS Mincho"/>
          <w:b/>
          <w:sz w:val="24"/>
          <w:szCs w:val="24"/>
          <w:lang w:eastAsia="en-GB"/>
        </w:rPr>
        <w:t xml:space="preserve"> 2023</w:t>
      </w:r>
      <w:r w:rsidRPr="008A26C0">
        <w:rPr>
          <w:b/>
          <w:noProof/>
          <w:sz w:val="24"/>
          <w:lang w:eastAsia="zh-TW"/>
        </w:rPr>
        <w:t xml:space="preserve"> </w:t>
      </w:r>
      <w:r>
        <w:rPr>
          <w:b/>
          <w:noProof/>
          <w:sz w:val="24"/>
          <w:lang w:eastAsia="zh-TW"/>
        </w:rPr>
        <w:t xml:space="preserve">                   Resubmission of </w:t>
      </w:r>
      <w:r w:rsidRPr="0077170A">
        <w:rPr>
          <w:b/>
          <w:noProof/>
          <w:sz w:val="24"/>
          <w:lang w:eastAsia="zh-TW"/>
        </w:rPr>
        <w:t>R2-230</w:t>
      </w:r>
      <w:r>
        <w:rPr>
          <w:b/>
          <w:noProof/>
          <w:sz w:val="24"/>
          <w:lang w:eastAsia="zh-TW"/>
        </w:rPr>
        <w:t>3939</w:t>
      </w:r>
      <w:r w:rsidR="00FB1A8C">
        <w:rPr>
          <w:b/>
          <w:noProof/>
          <w:sz w:val="24"/>
          <w:lang w:eastAsia="zh-TW"/>
        </w:rPr>
        <w:tab/>
      </w:r>
      <w:r w:rsidR="00FB1A8C">
        <w:rPr>
          <w:b/>
          <w:noProof/>
          <w:sz w:val="24"/>
          <w:lang w:eastAsia="zh-TW"/>
        </w:rPr>
        <w:tab/>
      </w:r>
      <w:r w:rsidR="00FB1A8C">
        <w:rPr>
          <w:b/>
          <w:noProof/>
          <w:sz w:val="24"/>
          <w:lang w:eastAsia="zh-TW"/>
        </w:rPr>
        <w:tab/>
      </w:r>
      <w:r w:rsidR="00FB1A8C">
        <w:rPr>
          <w:b/>
          <w:noProof/>
          <w:sz w:val="24"/>
          <w:lang w:eastAsia="zh-TW"/>
        </w:rPr>
        <w:tab/>
      </w:r>
      <w:r w:rsidR="00FB1A8C">
        <w:rPr>
          <w:b/>
          <w:noProof/>
          <w:sz w:val="24"/>
          <w:lang w:eastAsia="zh-TW"/>
        </w:rPr>
        <w:tab/>
      </w:r>
      <w:r w:rsidR="00FB1A8C">
        <w:rPr>
          <w:b/>
          <w:noProof/>
          <w:sz w:val="24"/>
          <w:lang w:eastAsia="zh-TW"/>
        </w:rPr>
        <w:tab/>
      </w:r>
      <w:r w:rsidR="00FB1A8C">
        <w:rPr>
          <w:b/>
          <w:noProof/>
          <w:sz w:val="24"/>
          <w:lang w:eastAsia="zh-TW"/>
        </w:rPr>
        <w:tab/>
      </w:r>
      <w:r w:rsidR="00FB1A8C">
        <w:rPr>
          <w:b/>
          <w:noProof/>
          <w:sz w:val="24"/>
          <w:lang w:eastAsia="zh-TW"/>
        </w:rPr>
        <w:tab/>
      </w:r>
      <w:r w:rsidR="00FB1A8C">
        <w:rPr>
          <w:b/>
          <w:noProof/>
          <w:sz w:val="24"/>
          <w:lang w:eastAsia="zh-TW"/>
        </w:rPr>
        <w:tab/>
      </w:r>
      <w:r w:rsidR="00FB1A8C">
        <w:rPr>
          <w:b/>
          <w:noProof/>
          <w:sz w:val="24"/>
          <w:lang w:eastAsia="zh-TW"/>
        </w:rPr>
        <w:tab/>
      </w:r>
      <w:r w:rsidR="00FB1A8C">
        <w:rPr>
          <w:b/>
          <w:noProof/>
          <w:sz w:val="24"/>
          <w:lang w:eastAsia="zh-TW"/>
        </w:rPr>
        <w:tab/>
        <w:t xml:space="preserve"> </w:t>
      </w:r>
    </w:p>
    <w:p w14:paraId="084A6471" w14:textId="3FE093DF" w:rsidR="00DE6200" w:rsidRPr="00FB1A8C" w:rsidRDefault="00DE6200" w:rsidP="002D334D">
      <w:pPr>
        <w:pStyle w:val="CRCoverPage"/>
        <w:spacing w:after="0"/>
      </w:pPr>
    </w:p>
    <w:p w14:paraId="28FBF4FE" w14:textId="5A0EC463" w:rsidR="00DE6200" w:rsidRPr="00CB7CD3" w:rsidRDefault="00DE6200" w:rsidP="00DE6200">
      <w:pPr>
        <w:pStyle w:val="3GPPHeader"/>
        <w:spacing w:afterLines="50" w:after="180"/>
        <w:rPr>
          <w:rFonts w:ascii="Arial" w:hAnsi="Arial" w:cs="Arial"/>
          <w:sz w:val="22"/>
          <w:szCs w:val="22"/>
          <w:lang w:eastAsia="zh-TW"/>
        </w:rPr>
      </w:pPr>
      <w:r w:rsidRPr="00620B46">
        <w:rPr>
          <w:rFonts w:ascii="Arial" w:hAnsi="Arial" w:cs="Arial"/>
          <w:sz w:val="22"/>
          <w:szCs w:val="22"/>
          <w:lang w:eastAsia="zh-TW"/>
        </w:rPr>
        <w:t>Agenda Item:</w:t>
      </w:r>
      <w:r w:rsidRPr="00620B46">
        <w:rPr>
          <w:rFonts w:ascii="Arial" w:hAnsi="Arial" w:cs="Arial"/>
          <w:sz w:val="22"/>
          <w:szCs w:val="22"/>
          <w:lang w:eastAsia="zh-TW"/>
        </w:rPr>
        <w:tab/>
      </w:r>
      <w:r w:rsidR="00132CD4">
        <w:rPr>
          <w:rFonts w:ascii="Arial" w:hAnsi="Arial" w:cs="Arial"/>
          <w:sz w:val="22"/>
          <w:szCs w:val="22"/>
          <w:lang w:eastAsia="zh-TW"/>
        </w:rPr>
        <w:t>7.20.3</w:t>
      </w:r>
    </w:p>
    <w:p w14:paraId="64F27D5D" w14:textId="77777777" w:rsidR="00DE6200" w:rsidRPr="00CB7CD3" w:rsidRDefault="00DE6200" w:rsidP="00DE6200">
      <w:pPr>
        <w:pStyle w:val="3GPPHeader"/>
        <w:spacing w:afterLines="50" w:after="18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p>
    <w:p w14:paraId="45C04D1C" w14:textId="7B7B25F6" w:rsidR="00DE6200" w:rsidRPr="00CB7CD3" w:rsidRDefault="00DE6200" w:rsidP="00DE6200">
      <w:pPr>
        <w:pStyle w:val="3GPPHeader"/>
        <w:spacing w:afterLines="50" w:after="18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132CD4">
        <w:rPr>
          <w:rFonts w:ascii="Arial" w:hAnsi="Arial" w:cs="Arial"/>
          <w:sz w:val="22"/>
          <w:szCs w:val="22"/>
          <w:lang w:eastAsia="zh-TW"/>
        </w:rPr>
        <w:t>Intra-UE prioritization for Simultaneous multi-panel transmission</w:t>
      </w:r>
    </w:p>
    <w:p w14:paraId="7D5B181D" w14:textId="77777777" w:rsidR="00DE6200" w:rsidRPr="00CB7CD3" w:rsidRDefault="00DE6200" w:rsidP="00DE6200">
      <w:pPr>
        <w:pStyle w:val="3GPPHeader"/>
        <w:spacing w:afterLines="50" w:after="18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2AB914C9" w14:textId="77777777" w:rsidR="00DE6200" w:rsidRPr="00CB7CD3" w:rsidRDefault="00DE6200" w:rsidP="00DE6200">
      <w:pPr>
        <w:pStyle w:val="1"/>
        <w:numPr>
          <w:ilvl w:val="0"/>
          <w:numId w:val="1"/>
        </w:numPr>
        <w:spacing w:beforeLines="50" w:before="180" w:afterLines="50"/>
        <w:rPr>
          <w:rFonts w:cs="Arial"/>
          <w:smallCaps/>
          <w:sz w:val="32"/>
          <w:szCs w:val="32"/>
        </w:rPr>
      </w:pPr>
      <w:r w:rsidRPr="00CB7CD3">
        <w:rPr>
          <w:rFonts w:cs="Arial"/>
          <w:smallCaps/>
          <w:sz w:val="32"/>
          <w:szCs w:val="32"/>
        </w:rPr>
        <w:t>Introduction</w:t>
      </w:r>
    </w:p>
    <w:p w14:paraId="209B7DC6" w14:textId="1C936155" w:rsidR="00CA454C" w:rsidRDefault="00F303E9" w:rsidP="00FC5609">
      <w:pPr>
        <w:spacing w:before="240"/>
        <w:rPr>
          <w:rFonts w:ascii="Times New Roman" w:hAnsi="Times New Roman" w:cs="Times New Roman"/>
          <w:sz w:val="22"/>
        </w:rPr>
      </w:pPr>
      <w:r>
        <w:rPr>
          <w:rFonts w:ascii="Times New Roman" w:hAnsi="Times New Roman" w:cs="Times New Roman"/>
          <w:sz w:val="22"/>
        </w:rPr>
        <w:t xml:space="preserve">In </w:t>
      </w:r>
      <w:r w:rsidR="00132CD4">
        <w:rPr>
          <w:rFonts w:ascii="Times New Roman" w:hAnsi="Times New Roman" w:cs="Times New Roman"/>
          <w:sz w:val="22"/>
        </w:rPr>
        <w:t>WID for mimo evolution [</w:t>
      </w:r>
      <w:r w:rsidR="00FC10DD">
        <w:rPr>
          <w:rFonts w:ascii="Times New Roman" w:hAnsi="Times New Roman" w:cs="Times New Roman"/>
          <w:sz w:val="22"/>
        </w:rPr>
        <w:t>1</w:t>
      </w:r>
      <w:r w:rsidR="00132CD4">
        <w:rPr>
          <w:rFonts w:ascii="Times New Roman" w:hAnsi="Times New Roman" w:cs="Times New Roman"/>
          <w:sz w:val="22"/>
        </w:rPr>
        <w:t>]</w:t>
      </w:r>
      <w:r>
        <w:rPr>
          <w:rFonts w:ascii="Times New Roman" w:hAnsi="Times New Roman" w:cs="Times New Roman"/>
          <w:sz w:val="22"/>
        </w:rPr>
        <w:t>,</w:t>
      </w:r>
      <w:r w:rsidR="00FC10DD">
        <w:rPr>
          <w:rFonts w:ascii="Times New Roman" w:hAnsi="Times New Roman" w:cs="Times New Roman"/>
          <w:sz w:val="22"/>
        </w:rPr>
        <w:t xml:space="preserve"> simultaneous multi-panel UL transmission (</w:t>
      </w:r>
      <w:r w:rsidR="00FC10DD" w:rsidRPr="00FC10DD">
        <w:rPr>
          <w:rFonts w:ascii="Times New Roman" w:hAnsi="Times New Roman" w:cs="Times New Roman"/>
          <w:sz w:val="22"/>
        </w:rPr>
        <w:t>STxMP</w:t>
      </w:r>
      <w:r w:rsidR="00FC10DD">
        <w:rPr>
          <w:rFonts w:ascii="Times New Roman" w:hAnsi="Times New Roman" w:cs="Times New Roman"/>
          <w:sz w:val="22"/>
        </w:rPr>
        <w:t>) is being studied,</w:t>
      </w:r>
      <w:r w:rsidR="00046638">
        <w:rPr>
          <w:rFonts w:ascii="Times New Roman" w:hAnsi="Times New Roman" w:cs="Times New Roman"/>
          <w:sz w:val="22"/>
        </w:rPr>
        <w:t>:</w:t>
      </w:r>
    </w:p>
    <w:tbl>
      <w:tblPr>
        <w:tblStyle w:val="af0"/>
        <w:tblW w:w="0" w:type="auto"/>
        <w:tblLook w:val="04A0" w:firstRow="1" w:lastRow="0" w:firstColumn="1" w:lastColumn="0" w:noHBand="0" w:noVBand="1"/>
      </w:tblPr>
      <w:tblGrid>
        <w:gridCol w:w="9628"/>
      </w:tblGrid>
      <w:tr w:rsidR="00046638" w14:paraId="62B7384B" w14:textId="77777777" w:rsidTr="00046638">
        <w:tc>
          <w:tcPr>
            <w:tcW w:w="9628" w:type="dxa"/>
          </w:tcPr>
          <w:p w14:paraId="2DCC0BE5" w14:textId="77777777" w:rsidR="00FC10DD" w:rsidRDefault="00FC10DD" w:rsidP="00FC10DD">
            <w:pPr>
              <w:spacing w:before="240"/>
              <w:rPr>
                <w:rFonts w:ascii="Times New Roman" w:hAnsi="Times New Roman" w:cs="Times New Roman"/>
                <w:sz w:val="22"/>
              </w:rPr>
            </w:pPr>
          </w:p>
          <w:p w14:paraId="7E324F4D" w14:textId="77777777" w:rsidR="00FC10DD" w:rsidRPr="00FC10DD" w:rsidRDefault="00FC10DD" w:rsidP="006E7815">
            <w:pPr>
              <w:widowControl/>
              <w:numPr>
                <w:ilvl w:val="0"/>
                <w:numId w:val="10"/>
              </w:numPr>
              <w:overflowPunct w:val="0"/>
              <w:autoSpaceDE w:val="0"/>
              <w:autoSpaceDN w:val="0"/>
              <w:adjustRightInd w:val="0"/>
              <w:snapToGrid w:val="0"/>
              <w:spacing w:beforeLines="50" w:before="180" w:after="180"/>
              <w:jc w:val="both"/>
              <w:textAlignment w:val="baseline"/>
              <w:rPr>
                <w:rFonts w:ascii="Times New Roman" w:eastAsia="SimSun" w:hAnsi="Times New Roman" w:cs="Times New Roman"/>
                <w:bCs/>
                <w:kern w:val="0"/>
                <w:sz w:val="20"/>
                <w:szCs w:val="20"/>
                <w:lang w:eastAsia="en-GB"/>
              </w:rPr>
            </w:pPr>
            <w:r w:rsidRPr="00FC10DD">
              <w:rPr>
                <w:rFonts w:ascii="Times New Roman" w:eastAsia="SimSun" w:hAnsi="Times New Roman" w:cs="Times New Roman"/>
                <w:bCs/>
                <w:kern w:val="0"/>
                <w:sz w:val="20"/>
                <w:szCs w:val="20"/>
                <w:lang w:eastAsia="en-GB"/>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6B19360E" w14:textId="77777777" w:rsidR="00FC10DD" w:rsidRPr="00FC10DD" w:rsidRDefault="00FC10DD" w:rsidP="006E7815">
            <w:pPr>
              <w:widowControl/>
              <w:numPr>
                <w:ilvl w:val="1"/>
                <w:numId w:val="6"/>
              </w:numPr>
              <w:overflowPunct w:val="0"/>
              <w:autoSpaceDE w:val="0"/>
              <w:autoSpaceDN w:val="0"/>
              <w:adjustRightInd w:val="0"/>
              <w:snapToGrid w:val="0"/>
              <w:spacing w:beforeLines="50" w:before="180" w:after="180"/>
              <w:jc w:val="both"/>
              <w:textAlignment w:val="baseline"/>
              <w:rPr>
                <w:rFonts w:ascii="Times New Roman" w:eastAsia="SimSun" w:hAnsi="Times New Roman" w:cs="Times New Roman"/>
                <w:bCs/>
                <w:kern w:val="0"/>
                <w:sz w:val="20"/>
                <w:szCs w:val="20"/>
                <w:lang w:eastAsia="en-GB"/>
              </w:rPr>
            </w:pPr>
            <w:r w:rsidRPr="00FC10DD">
              <w:rPr>
                <w:rFonts w:ascii="Times New Roman" w:eastAsia="SimSun" w:hAnsi="Times New Roman" w:cs="Times New Roman"/>
                <w:bCs/>
                <w:kern w:val="0"/>
                <w:sz w:val="20"/>
                <w:szCs w:val="20"/>
                <w:lang w:eastAsia="en-GB"/>
              </w:rPr>
              <w:t>UL precoding indication for PUSCH, where no new codebook is introduced for multi-panel simultaneous transmission</w:t>
            </w:r>
          </w:p>
          <w:p w14:paraId="413BA54E" w14:textId="77777777" w:rsidR="00FC10DD" w:rsidRPr="00FC10DD" w:rsidRDefault="00FC10DD" w:rsidP="006E7815">
            <w:pPr>
              <w:widowControl/>
              <w:numPr>
                <w:ilvl w:val="2"/>
                <w:numId w:val="8"/>
              </w:numPr>
              <w:tabs>
                <w:tab w:val="left" w:pos="1418"/>
              </w:tabs>
              <w:overflowPunct w:val="0"/>
              <w:autoSpaceDE w:val="0"/>
              <w:autoSpaceDN w:val="0"/>
              <w:adjustRightInd w:val="0"/>
              <w:snapToGrid w:val="0"/>
              <w:spacing w:beforeLines="50" w:before="180" w:after="180"/>
              <w:jc w:val="both"/>
              <w:textAlignment w:val="baseline"/>
              <w:rPr>
                <w:rFonts w:ascii="Times New Roman" w:eastAsia="SimSun" w:hAnsi="Times New Roman" w:cs="Times New Roman"/>
                <w:bCs/>
                <w:kern w:val="0"/>
                <w:sz w:val="20"/>
                <w:szCs w:val="20"/>
                <w:lang w:eastAsia="en-GB"/>
              </w:rPr>
            </w:pPr>
            <w:r w:rsidRPr="00FC10DD">
              <w:rPr>
                <w:rFonts w:ascii="Times New Roman" w:eastAsia="SimSun" w:hAnsi="Times New Roman" w:cs="Times New Roman"/>
                <w:bCs/>
                <w:kern w:val="0"/>
                <w:sz w:val="20"/>
                <w:szCs w:val="20"/>
                <w:lang w:eastAsia="en-GB"/>
              </w:rPr>
              <w:t>The total number of layers is up to four across all panels and total number of codewords is up to two across all panels, considering single DCI and multi-DCI based multi-TRP operation.</w:t>
            </w:r>
          </w:p>
          <w:p w14:paraId="284182AB" w14:textId="77777777" w:rsidR="00FC10DD" w:rsidRPr="00FC10DD" w:rsidRDefault="00FC10DD" w:rsidP="006E7815">
            <w:pPr>
              <w:widowControl/>
              <w:numPr>
                <w:ilvl w:val="1"/>
                <w:numId w:val="7"/>
              </w:numPr>
              <w:overflowPunct w:val="0"/>
              <w:autoSpaceDE w:val="0"/>
              <w:autoSpaceDN w:val="0"/>
              <w:adjustRightInd w:val="0"/>
              <w:snapToGrid w:val="0"/>
              <w:spacing w:beforeLines="50" w:before="180" w:after="180"/>
              <w:jc w:val="both"/>
              <w:textAlignment w:val="baseline"/>
              <w:rPr>
                <w:rFonts w:ascii="Times New Roman" w:eastAsia="SimSun" w:hAnsi="Times New Roman" w:cs="Times New Roman"/>
                <w:bCs/>
                <w:kern w:val="0"/>
                <w:sz w:val="20"/>
                <w:szCs w:val="20"/>
                <w:lang w:eastAsia="en-GB"/>
              </w:rPr>
            </w:pPr>
            <w:r w:rsidRPr="00FC10DD">
              <w:rPr>
                <w:rFonts w:ascii="Times New Roman" w:eastAsia="SimSun" w:hAnsi="Times New Roman" w:cs="Times New Roman"/>
                <w:bCs/>
                <w:kern w:val="0"/>
                <w:sz w:val="20"/>
                <w:szCs w:val="20"/>
                <w:lang w:eastAsia="en-GB"/>
              </w:rPr>
              <w:t>UL beam indication for PUCCH/PUSCH, where unified TCI framework extension in objective 2 is assumed, considering single DCI and multi-DCI based multi-TRP operation</w:t>
            </w:r>
          </w:p>
          <w:p w14:paraId="743EB216" w14:textId="77777777" w:rsidR="00FC10DD" w:rsidRPr="00FC10DD" w:rsidRDefault="00FC10DD" w:rsidP="006E7815">
            <w:pPr>
              <w:widowControl/>
              <w:numPr>
                <w:ilvl w:val="2"/>
                <w:numId w:val="9"/>
              </w:numPr>
              <w:overflowPunct w:val="0"/>
              <w:autoSpaceDE w:val="0"/>
              <w:autoSpaceDN w:val="0"/>
              <w:adjustRightInd w:val="0"/>
              <w:snapToGrid w:val="0"/>
              <w:spacing w:beforeLines="50" w:before="180" w:after="180"/>
              <w:jc w:val="both"/>
              <w:textAlignment w:val="baseline"/>
              <w:rPr>
                <w:rFonts w:ascii="Times New Roman" w:eastAsia="SimSun" w:hAnsi="Times New Roman" w:cs="Times New Roman"/>
                <w:bCs/>
                <w:kern w:val="0"/>
                <w:sz w:val="20"/>
                <w:szCs w:val="20"/>
                <w:lang w:eastAsia="en-GB"/>
              </w:rPr>
            </w:pPr>
            <w:r w:rsidRPr="00FC10DD">
              <w:rPr>
                <w:rFonts w:ascii="Times New Roman" w:eastAsia="SimSun" w:hAnsi="Times New Roman" w:cs="Times New Roman"/>
                <w:bCs/>
                <w:kern w:val="0"/>
                <w:sz w:val="20"/>
                <w:szCs w:val="20"/>
                <w:lang w:eastAsia="en-GB"/>
              </w:rPr>
              <w:t>For the case of multi-DCI based multi-TRP operation, only PUSCH+PUSCH, or PUCCH+PUCCH is transmitted across two panels in a same CC.</w:t>
            </w:r>
          </w:p>
          <w:p w14:paraId="7EB0E111" w14:textId="2442D946" w:rsidR="00FC10DD" w:rsidRPr="00FC10DD" w:rsidRDefault="00FC10DD" w:rsidP="00FC10DD">
            <w:pPr>
              <w:spacing w:before="240"/>
              <w:rPr>
                <w:rFonts w:ascii="Times New Roman" w:hAnsi="Times New Roman" w:cs="Times New Roman"/>
                <w:sz w:val="22"/>
              </w:rPr>
            </w:pPr>
          </w:p>
        </w:tc>
      </w:tr>
    </w:tbl>
    <w:p w14:paraId="18824517" w14:textId="4A44DA96" w:rsidR="00E1249E" w:rsidRDefault="00E1249E" w:rsidP="00FC5609">
      <w:pPr>
        <w:spacing w:before="240"/>
        <w:rPr>
          <w:rFonts w:ascii="Times New Roman" w:hAnsi="Times New Roman" w:cs="Times New Roman"/>
          <w:sz w:val="22"/>
        </w:rPr>
      </w:pPr>
      <w:r>
        <w:rPr>
          <w:rFonts w:ascii="Times New Roman" w:hAnsi="Times New Roman" w:cs="Times New Roman"/>
          <w:sz w:val="22"/>
        </w:rPr>
        <w:t xml:space="preserve">RAN1 </w:t>
      </w:r>
      <w:r w:rsidR="00FC0EB3">
        <w:rPr>
          <w:rFonts w:ascii="Times New Roman" w:hAnsi="Times New Roman" w:cs="Times New Roman"/>
          <w:sz w:val="22"/>
        </w:rPr>
        <w:t xml:space="preserve">has discussed mimo evolution in the previous </w:t>
      </w:r>
      <w:r>
        <w:rPr>
          <w:rFonts w:ascii="Times New Roman" w:hAnsi="Times New Roman" w:cs="Times New Roman"/>
          <w:sz w:val="22"/>
        </w:rPr>
        <w:t>meetings</w:t>
      </w:r>
      <w:r w:rsidR="00FC0EB3">
        <w:rPr>
          <w:rFonts w:ascii="Times New Roman" w:hAnsi="Times New Roman" w:cs="Times New Roman"/>
          <w:sz w:val="22"/>
        </w:rPr>
        <w:t xml:space="preserve"> and have reached several agreements</w:t>
      </w:r>
      <w:r>
        <w:rPr>
          <w:rFonts w:ascii="Times New Roman" w:hAnsi="Times New Roman" w:cs="Times New Roman"/>
          <w:sz w:val="22"/>
        </w:rPr>
        <w:t>[</w:t>
      </w:r>
      <w:r w:rsidR="00731F77">
        <w:rPr>
          <w:rFonts w:ascii="Times New Roman" w:hAnsi="Times New Roman" w:cs="Times New Roman"/>
          <w:sz w:val="22"/>
        </w:rPr>
        <w:t>2</w:t>
      </w:r>
      <w:r>
        <w:rPr>
          <w:rFonts w:ascii="Times New Roman" w:hAnsi="Times New Roman" w:cs="Times New Roman"/>
          <w:sz w:val="22"/>
        </w:rPr>
        <w:t>]</w:t>
      </w:r>
      <w:r w:rsidR="00FC0EB3">
        <w:rPr>
          <w:rFonts w:ascii="Times New Roman" w:hAnsi="Times New Roman" w:cs="Times New Roman"/>
          <w:sz w:val="22"/>
        </w:rPr>
        <w:t>.</w:t>
      </w:r>
      <w:r>
        <w:rPr>
          <w:rFonts w:ascii="Times New Roman" w:hAnsi="Times New Roman" w:cs="Times New Roman"/>
          <w:sz w:val="22"/>
        </w:rPr>
        <w:t xml:space="preserve"> </w:t>
      </w:r>
      <w:r w:rsidR="00FC0EB3">
        <w:rPr>
          <w:rFonts w:ascii="Times New Roman" w:hAnsi="Times New Roman" w:cs="Times New Roman"/>
          <w:sz w:val="22"/>
        </w:rPr>
        <w:t>T</w:t>
      </w:r>
      <w:r>
        <w:rPr>
          <w:rFonts w:ascii="Times New Roman" w:hAnsi="Times New Roman" w:cs="Times New Roman"/>
          <w:sz w:val="22"/>
        </w:rPr>
        <w:t>ransmission for sTxMP PUSCH+PUSCH transmission (including DG and CG) and PUCCH transmission</w:t>
      </w:r>
      <w:r w:rsidR="00C71438">
        <w:rPr>
          <w:rFonts w:ascii="Times New Roman" w:hAnsi="Times New Roman" w:cs="Times New Roman"/>
          <w:sz w:val="22"/>
        </w:rPr>
        <w:t>, and dynamic switching between sTxMP and sTRP transmissions</w:t>
      </w:r>
      <w:r>
        <w:rPr>
          <w:rFonts w:ascii="Times New Roman" w:hAnsi="Times New Roman" w:cs="Times New Roman"/>
          <w:sz w:val="22"/>
        </w:rPr>
        <w:t xml:space="preserve"> are supported:</w:t>
      </w:r>
    </w:p>
    <w:tbl>
      <w:tblPr>
        <w:tblStyle w:val="11"/>
        <w:tblW w:w="0" w:type="auto"/>
        <w:tblLook w:val="04A0" w:firstRow="1" w:lastRow="0" w:firstColumn="1" w:lastColumn="0" w:noHBand="0" w:noVBand="1"/>
      </w:tblPr>
      <w:tblGrid>
        <w:gridCol w:w="9628"/>
      </w:tblGrid>
      <w:tr w:rsidR="00E1249E" w:rsidRPr="00E1249E" w14:paraId="07BC2628" w14:textId="77777777" w:rsidTr="00E1249E">
        <w:tc>
          <w:tcPr>
            <w:tcW w:w="0" w:type="auto"/>
            <w:tcBorders>
              <w:top w:val="single" w:sz="4" w:space="0" w:color="auto"/>
              <w:left w:val="single" w:sz="4" w:space="0" w:color="auto"/>
              <w:bottom w:val="single" w:sz="4" w:space="0" w:color="auto"/>
              <w:right w:val="single" w:sz="4" w:space="0" w:color="auto"/>
            </w:tcBorders>
            <w:shd w:val="clear" w:color="auto" w:fill="D9D9D9"/>
          </w:tcPr>
          <w:p w14:paraId="2999AE30" w14:textId="77777777" w:rsidR="00E1249E" w:rsidRPr="00E1249E" w:rsidRDefault="00E1249E" w:rsidP="00E1249E">
            <w:pPr>
              <w:jc w:val="center"/>
              <w:rPr>
                <w:rFonts w:ascii="Times New Roman" w:hAnsi="Times New Roman" w:cs="Times New Roman"/>
                <w:b/>
                <w:bCs/>
              </w:rPr>
            </w:pPr>
            <w:r w:rsidRPr="00E1249E">
              <w:rPr>
                <w:rFonts w:ascii="Times New Roman" w:hAnsi="Times New Roman" w:cs="Times New Roman"/>
                <w:b/>
                <w:bCs/>
              </w:rPr>
              <w:t>RAN1#111</w:t>
            </w:r>
          </w:p>
        </w:tc>
      </w:tr>
      <w:tr w:rsidR="00E1249E" w:rsidRPr="00E1249E" w14:paraId="60FA6405" w14:textId="77777777" w:rsidTr="00E1249E">
        <w:tc>
          <w:tcPr>
            <w:tcW w:w="0" w:type="auto"/>
            <w:tcBorders>
              <w:top w:val="single" w:sz="4" w:space="0" w:color="auto"/>
              <w:left w:val="single" w:sz="4" w:space="0" w:color="auto"/>
              <w:bottom w:val="single" w:sz="4" w:space="0" w:color="auto"/>
              <w:right w:val="single" w:sz="4" w:space="0" w:color="auto"/>
            </w:tcBorders>
            <w:shd w:val="clear" w:color="auto" w:fill="FFFFFF"/>
          </w:tcPr>
          <w:p w14:paraId="58108148" w14:textId="77777777" w:rsidR="00E1249E" w:rsidRPr="00E1249E" w:rsidRDefault="00E1249E" w:rsidP="00E1249E">
            <w:pPr>
              <w:rPr>
                <w:rFonts w:ascii="Calibri" w:hAnsi="Calibri" w:cs="Times New Roman"/>
                <w:b/>
                <w:bCs/>
                <w:highlight w:val="green"/>
                <w:lang w:val="en-CA" w:eastAsia="zh-CN"/>
              </w:rPr>
            </w:pPr>
            <w:r w:rsidRPr="00E1249E">
              <w:rPr>
                <w:rFonts w:ascii="Calibri" w:hAnsi="Calibri" w:cs="Times New Roman"/>
                <w:b/>
                <w:bCs/>
                <w:highlight w:val="green"/>
                <w:lang w:val="en-CA" w:eastAsia="zh-CN"/>
              </w:rPr>
              <w:t>Agreement</w:t>
            </w:r>
            <w:r w:rsidRPr="00E1249E">
              <w:rPr>
                <w:rFonts w:ascii="Times New Roman" w:eastAsia="新細明體" w:hAnsi="Times New Roman" w:cs="Times New Roman"/>
                <w:b/>
                <w:bCs/>
              </w:rPr>
              <w:t>(RAN2 RRC)</w:t>
            </w:r>
          </w:p>
          <w:p w14:paraId="0C3C7C34" w14:textId="77777777" w:rsidR="00E1249E" w:rsidRPr="00E1249E" w:rsidRDefault="00E1249E" w:rsidP="00E1249E">
            <w:pPr>
              <w:rPr>
                <w:rFonts w:ascii="Calibri" w:hAnsi="Calibri" w:cs="Times New Roman"/>
                <w:lang w:val="en-CA" w:eastAsia="zh-CN"/>
              </w:rPr>
            </w:pPr>
            <w:r w:rsidRPr="00E1249E">
              <w:rPr>
                <w:rFonts w:ascii="Calibri" w:hAnsi="Calibri" w:cs="Times New Roman"/>
                <w:highlight w:val="yellow"/>
                <w:lang w:val="en-CA" w:eastAsia="zh-CN"/>
              </w:rPr>
              <w:t>Support the SFN scheme for single-DCI based STxMP PUCCH transmission</w:t>
            </w:r>
          </w:p>
          <w:p w14:paraId="07759097" w14:textId="77777777" w:rsidR="00E1249E" w:rsidRPr="00E1249E" w:rsidRDefault="00E1249E" w:rsidP="00E1249E">
            <w:pPr>
              <w:widowControl/>
              <w:contextualSpacing/>
              <w:jc w:val="both"/>
              <w:rPr>
                <w:rFonts w:ascii="Times New Roman" w:eastAsia="新細明體" w:hAnsi="Times New Roman" w:cs="Times New Roman"/>
                <w:color w:val="000000"/>
                <w:lang w:val="en-CA"/>
              </w:rPr>
            </w:pPr>
          </w:p>
          <w:p w14:paraId="44389F16" w14:textId="77777777" w:rsidR="00E1249E" w:rsidRPr="00E1249E" w:rsidRDefault="00E1249E" w:rsidP="00E1249E">
            <w:pPr>
              <w:widowControl/>
              <w:rPr>
                <w:rFonts w:ascii="Times" w:eastAsia="Batang" w:hAnsi="Times" w:cs="Times New Roman"/>
                <w:b/>
                <w:bCs/>
                <w:szCs w:val="24"/>
                <w:highlight w:val="green"/>
                <w:lang w:val="en-CA" w:eastAsia="zh-CN"/>
              </w:rPr>
            </w:pPr>
            <w:r w:rsidRPr="00E1249E">
              <w:rPr>
                <w:rFonts w:ascii="Times" w:eastAsia="Batang" w:hAnsi="Times" w:cs="Times New Roman"/>
                <w:b/>
                <w:bCs/>
                <w:szCs w:val="24"/>
                <w:highlight w:val="green"/>
                <w:lang w:val="en-CA" w:eastAsia="zh-CN"/>
              </w:rPr>
              <w:t>Agreement</w:t>
            </w:r>
            <w:r w:rsidRPr="00E1249E">
              <w:rPr>
                <w:rFonts w:ascii="Times New Roman" w:eastAsia="新細明體" w:hAnsi="Times New Roman" w:cs="Times New Roman"/>
                <w:b/>
                <w:bCs/>
              </w:rPr>
              <w:t>(RAN2 RRC)</w:t>
            </w:r>
          </w:p>
          <w:p w14:paraId="4B3BEB9A" w14:textId="77777777" w:rsidR="00E1249E" w:rsidRPr="00E1249E" w:rsidRDefault="00E1249E" w:rsidP="006E7815">
            <w:pPr>
              <w:widowControl/>
              <w:numPr>
                <w:ilvl w:val="0"/>
                <w:numId w:val="12"/>
              </w:numPr>
              <w:jc w:val="both"/>
              <w:rPr>
                <w:rFonts w:ascii="Times" w:eastAsia="Batang" w:hAnsi="Times" w:cs="Times New Roman"/>
                <w:szCs w:val="24"/>
                <w:lang w:val="en-CA" w:eastAsia="x-none"/>
              </w:rPr>
            </w:pPr>
            <w:r w:rsidRPr="00E1249E">
              <w:rPr>
                <w:rFonts w:ascii="Times" w:eastAsia="Batang" w:hAnsi="Times" w:cs="Times New Roman"/>
                <w:szCs w:val="24"/>
                <w:lang w:val="en-CA" w:eastAsia="x-none"/>
              </w:rPr>
              <w:t xml:space="preserve">For multi-DCI based STxMP, to schedule a PUSCH for STxMP PUSCH+PUSCH transmission, </w:t>
            </w:r>
          </w:p>
          <w:p w14:paraId="54CA6044" w14:textId="77777777" w:rsidR="00E1249E" w:rsidRPr="00E1249E" w:rsidRDefault="00E1249E" w:rsidP="006E7815">
            <w:pPr>
              <w:widowControl/>
              <w:numPr>
                <w:ilvl w:val="1"/>
                <w:numId w:val="12"/>
              </w:numPr>
              <w:jc w:val="both"/>
              <w:rPr>
                <w:rFonts w:ascii="Times" w:eastAsia="Batang" w:hAnsi="Times" w:cs="Times New Roman"/>
                <w:szCs w:val="24"/>
                <w:lang w:val="en-CA" w:eastAsia="x-none"/>
              </w:rPr>
            </w:pPr>
            <w:r w:rsidRPr="00E1249E">
              <w:rPr>
                <w:rFonts w:ascii="Times" w:eastAsia="Batang" w:hAnsi="Times" w:cs="Times New Roman"/>
                <w:szCs w:val="24"/>
                <w:lang w:val="en-CA" w:eastAsia="x-none"/>
              </w:rPr>
              <w:t>Alt1: The first SRS resource set is associated with coresetPoolIndex value 0 and the other SRS resource set is associated with coresetPoolIndex value 1</w:t>
            </w:r>
          </w:p>
          <w:p w14:paraId="72DBEB10" w14:textId="77777777" w:rsidR="00E1249E" w:rsidRPr="00E1249E" w:rsidRDefault="00E1249E" w:rsidP="006E7815">
            <w:pPr>
              <w:widowControl/>
              <w:numPr>
                <w:ilvl w:val="2"/>
                <w:numId w:val="12"/>
              </w:numPr>
              <w:jc w:val="both"/>
              <w:rPr>
                <w:rFonts w:ascii="Times" w:eastAsia="Batang" w:hAnsi="Times" w:cs="Times New Roman"/>
                <w:szCs w:val="24"/>
                <w:lang w:val="en-CA" w:eastAsia="x-none"/>
              </w:rPr>
            </w:pPr>
            <w:r w:rsidRPr="00E1249E">
              <w:rPr>
                <w:rFonts w:ascii="Times" w:eastAsia="Batang" w:hAnsi="Times" w:cs="Times New Roman"/>
                <w:szCs w:val="24"/>
                <w:lang w:val="en-CA" w:eastAsia="x-none"/>
              </w:rPr>
              <w:t xml:space="preserve">The PUSCH is associated with SRS resource set with the same value of coresetPoolIndex </w:t>
            </w:r>
          </w:p>
          <w:p w14:paraId="79D5C742" w14:textId="77777777" w:rsidR="00E1249E" w:rsidRPr="00E1249E" w:rsidRDefault="00E1249E" w:rsidP="006E7815">
            <w:pPr>
              <w:widowControl/>
              <w:numPr>
                <w:ilvl w:val="2"/>
                <w:numId w:val="12"/>
              </w:numPr>
              <w:jc w:val="both"/>
              <w:rPr>
                <w:rFonts w:ascii="Times" w:eastAsia="Batang" w:hAnsi="Times" w:cs="Times New Roman"/>
                <w:szCs w:val="24"/>
                <w:lang w:val="en-CA" w:eastAsia="x-none"/>
              </w:rPr>
            </w:pPr>
            <w:r w:rsidRPr="00E1249E">
              <w:rPr>
                <w:rFonts w:ascii="Times" w:eastAsia="Batang" w:hAnsi="Times" w:cs="Times New Roman"/>
                <w:szCs w:val="24"/>
                <w:lang w:val="en-CA" w:eastAsia="x-none"/>
              </w:rPr>
              <w:lastRenderedPageBreak/>
              <w:t>FFS: Which is the first SRS resource set, e.g., the set with lower set ID.</w:t>
            </w:r>
          </w:p>
          <w:p w14:paraId="194A3853" w14:textId="77777777" w:rsidR="00E1249E" w:rsidRPr="00E1249E" w:rsidRDefault="00E1249E" w:rsidP="006E7815">
            <w:pPr>
              <w:widowControl/>
              <w:numPr>
                <w:ilvl w:val="0"/>
                <w:numId w:val="12"/>
              </w:numPr>
              <w:jc w:val="both"/>
              <w:rPr>
                <w:rFonts w:ascii="Times" w:eastAsia="Batang" w:hAnsi="Times" w:cs="Times New Roman"/>
                <w:szCs w:val="24"/>
                <w:lang w:val="en-GB" w:eastAsia="x-none"/>
              </w:rPr>
            </w:pPr>
            <w:r w:rsidRPr="00E1249E">
              <w:rPr>
                <w:rFonts w:ascii="Times" w:eastAsia="Batang" w:hAnsi="Times" w:cs="Times New Roman"/>
                <w:szCs w:val="24"/>
                <w:lang w:val="en-GB" w:eastAsia="x-none"/>
              </w:rPr>
              <w:t>Regarding how to interpret the SRI/TPMI field in DCI:</w:t>
            </w:r>
          </w:p>
          <w:p w14:paraId="4F5F79AE" w14:textId="77777777" w:rsidR="00E1249E" w:rsidRPr="00E1249E" w:rsidRDefault="00E1249E" w:rsidP="006E7815">
            <w:pPr>
              <w:widowControl/>
              <w:numPr>
                <w:ilvl w:val="1"/>
                <w:numId w:val="12"/>
              </w:numPr>
              <w:jc w:val="both"/>
              <w:rPr>
                <w:rFonts w:ascii="Times" w:eastAsia="Batang" w:hAnsi="Times" w:cs="Times New Roman"/>
                <w:szCs w:val="24"/>
                <w:lang w:val="en-GB" w:eastAsia="x-none"/>
              </w:rPr>
            </w:pPr>
            <w:r w:rsidRPr="00E1249E">
              <w:rPr>
                <w:rFonts w:ascii="Times" w:eastAsia="Batang" w:hAnsi="Times" w:cs="Times New Roman"/>
                <w:szCs w:val="24"/>
                <w:lang w:val="en-GB" w:eastAsia="x-none"/>
              </w:rPr>
              <w:t>For DG-PUSCH, the indicated SRI/TPMI field corresponds to the SRS resource set associated with same coresetPoolIndex value of the CORESET where scheduling DCI format 0_1 or 0_2 is received</w:t>
            </w:r>
          </w:p>
          <w:p w14:paraId="1CCBE486" w14:textId="77777777" w:rsidR="00E1249E" w:rsidRPr="00E1249E" w:rsidRDefault="00E1249E" w:rsidP="006E7815">
            <w:pPr>
              <w:widowControl/>
              <w:numPr>
                <w:ilvl w:val="1"/>
                <w:numId w:val="12"/>
              </w:numPr>
              <w:jc w:val="both"/>
              <w:rPr>
                <w:rFonts w:ascii="Times" w:eastAsia="Batang" w:hAnsi="Times" w:cs="Times New Roman"/>
                <w:szCs w:val="24"/>
                <w:lang w:val="en-GB" w:eastAsia="x-none"/>
              </w:rPr>
            </w:pPr>
            <w:r w:rsidRPr="00E1249E">
              <w:rPr>
                <w:rFonts w:ascii="Times" w:eastAsia="Batang" w:hAnsi="Times" w:cs="Times New Roman"/>
                <w:szCs w:val="24"/>
                <w:lang w:val="en-GB" w:eastAsia="x-none"/>
              </w:rPr>
              <w:t xml:space="preserve">For Type 2 CG-PUSCH, the indicated SRI/TPMI field corresponds to the SRS resource set associated with same coresetPoolIndex value of the CORESET where activation DCI is received. </w:t>
            </w:r>
          </w:p>
          <w:p w14:paraId="550ABA20" w14:textId="77777777" w:rsidR="00E1249E" w:rsidRPr="00E1249E" w:rsidRDefault="00E1249E" w:rsidP="006E7815">
            <w:pPr>
              <w:widowControl/>
              <w:numPr>
                <w:ilvl w:val="0"/>
                <w:numId w:val="12"/>
              </w:numPr>
              <w:jc w:val="both"/>
              <w:rPr>
                <w:rFonts w:ascii="Times" w:eastAsia="Batang" w:hAnsi="Times" w:cs="Times New Roman"/>
                <w:szCs w:val="24"/>
                <w:lang w:val="en-GB" w:eastAsia="x-none"/>
              </w:rPr>
            </w:pPr>
            <w:r w:rsidRPr="00E1249E">
              <w:rPr>
                <w:rFonts w:ascii="Times" w:eastAsia="Batang" w:hAnsi="Times" w:cs="Times New Roman"/>
                <w:szCs w:val="24"/>
                <w:lang w:val="en-GB" w:eastAsia="x-none"/>
              </w:rPr>
              <w:t xml:space="preserve">For Type 1 CG-PUSCH, one SRS_resource_set_index value is configured in RRC in ConfiguredGrantConfig and the srs-ResourceIndicator/precodingAndNumberOfLayers correspond to the SRS resource set </w:t>
            </w:r>
          </w:p>
          <w:p w14:paraId="442BD25F" w14:textId="70176D36" w:rsidR="00E1249E" w:rsidRPr="00E1249E" w:rsidRDefault="00E1249E" w:rsidP="00E1249E">
            <w:pPr>
              <w:widowControl/>
              <w:jc w:val="both"/>
              <w:rPr>
                <w:rFonts w:ascii="Times" w:eastAsia="Batang" w:hAnsi="Times" w:cs="Times New Roman"/>
                <w:szCs w:val="24"/>
                <w:lang w:val="en-CA" w:eastAsia="zh-CN"/>
              </w:rPr>
            </w:pPr>
            <w:r>
              <w:rPr>
                <w:rFonts w:ascii="Times" w:eastAsia="Batang" w:hAnsi="Times" w:cs="Times New Roman"/>
                <w:b/>
                <w:bCs/>
                <w:szCs w:val="24"/>
                <w:lang w:val="en-CA" w:eastAsia="zh-CN"/>
              </w:rPr>
              <w:t>...</w:t>
            </w:r>
          </w:p>
          <w:p w14:paraId="603261B3" w14:textId="77777777" w:rsidR="00E1249E" w:rsidRPr="00E1249E" w:rsidRDefault="00E1249E" w:rsidP="00E1249E">
            <w:pPr>
              <w:widowControl/>
              <w:contextualSpacing/>
              <w:jc w:val="both"/>
              <w:rPr>
                <w:rFonts w:ascii="Times New Roman" w:eastAsia="新細明體" w:hAnsi="Times New Roman" w:cs="Times New Roman"/>
                <w:color w:val="000000"/>
                <w:lang w:val="en-CA"/>
              </w:rPr>
            </w:pPr>
          </w:p>
          <w:p w14:paraId="07DAEC0B" w14:textId="77777777" w:rsidR="00E1249E" w:rsidRPr="00E1249E" w:rsidRDefault="00E1249E" w:rsidP="00E1249E">
            <w:pPr>
              <w:widowControl/>
              <w:rPr>
                <w:rFonts w:ascii="Times" w:eastAsia="Batang" w:hAnsi="Times" w:cs="Times New Roman"/>
                <w:b/>
                <w:bCs/>
                <w:szCs w:val="24"/>
                <w:highlight w:val="green"/>
                <w:lang w:val="en-CA" w:eastAsia="zh-CN"/>
              </w:rPr>
            </w:pPr>
            <w:r w:rsidRPr="00E1249E">
              <w:rPr>
                <w:rFonts w:ascii="Times" w:eastAsia="Batang" w:hAnsi="Times" w:cs="Times New Roman"/>
                <w:b/>
                <w:bCs/>
                <w:szCs w:val="24"/>
                <w:highlight w:val="green"/>
                <w:lang w:val="en-CA" w:eastAsia="zh-CN"/>
              </w:rPr>
              <w:t>Agreement</w:t>
            </w:r>
            <w:r w:rsidRPr="00E1249E">
              <w:rPr>
                <w:rFonts w:ascii="Times New Roman" w:eastAsia="新細明體" w:hAnsi="Times New Roman" w:cs="Times New Roman"/>
                <w:b/>
                <w:bCs/>
              </w:rPr>
              <w:t>(RAN2 RRC)</w:t>
            </w:r>
          </w:p>
          <w:p w14:paraId="749E1791" w14:textId="77777777" w:rsidR="00E1249E" w:rsidRPr="00E1249E" w:rsidRDefault="00E1249E" w:rsidP="00E1249E">
            <w:pPr>
              <w:widowControl/>
              <w:rPr>
                <w:rFonts w:ascii="Times" w:eastAsia="Batang" w:hAnsi="Times" w:cs="Times New Roman"/>
                <w:szCs w:val="24"/>
                <w:lang w:val="en-CA" w:eastAsia="zh-CN"/>
              </w:rPr>
            </w:pPr>
            <w:r w:rsidRPr="00E1249E">
              <w:rPr>
                <w:rFonts w:ascii="Times" w:eastAsia="Batang" w:hAnsi="Times" w:cs="Times New Roman"/>
                <w:szCs w:val="24"/>
                <w:highlight w:val="yellow"/>
                <w:lang w:val="en-CA" w:eastAsia="zh-CN"/>
              </w:rPr>
              <w:t>For dynamic switching between SDM scheme of single-DCI based STxMP PUSCH and sTRP transmission</w:t>
            </w:r>
            <w:r w:rsidRPr="00E1249E">
              <w:rPr>
                <w:rFonts w:ascii="Times" w:eastAsia="Batang" w:hAnsi="Times" w:cs="Times New Roman"/>
                <w:szCs w:val="24"/>
                <w:lang w:val="en-CA" w:eastAsia="zh-CN"/>
              </w:rPr>
              <w:t>:</w:t>
            </w:r>
          </w:p>
          <w:p w14:paraId="6FFB1101" w14:textId="77777777" w:rsidR="00E1249E" w:rsidRPr="00E1249E" w:rsidRDefault="00E1249E" w:rsidP="006E7815">
            <w:pPr>
              <w:widowControl/>
              <w:numPr>
                <w:ilvl w:val="0"/>
                <w:numId w:val="11"/>
              </w:numPr>
              <w:jc w:val="both"/>
              <w:rPr>
                <w:rFonts w:ascii="Times" w:eastAsia="Batang" w:hAnsi="Times" w:cs="Times New Roman"/>
                <w:szCs w:val="24"/>
                <w:lang w:val="en-CA" w:eastAsia="zh-CN"/>
              </w:rPr>
            </w:pPr>
            <w:r w:rsidRPr="00E1249E">
              <w:rPr>
                <w:rFonts w:ascii="Times" w:eastAsia="Batang" w:hAnsi="Times" w:cs="Times New Roman"/>
                <w:szCs w:val="24"/>
                <w:highlight w:val="yellow"/>
                <w:lang w:val="en-CA" w:eastAsia="zh-CN"/>
              </w:rPr>
              <w:t>Use the 2-bit “SRS resource set indicator” DCI field to dynamically indicate the sTRP or SDM transmission</w:t>
            </w:r>
            <w:r w:rsidRPr="00E1249E">
              <w:rPr>
                <w:rFonts w:ascii="Times" w:eastAsia="Batang" w:hAnsi="Times" w:cs="Times New Roman"/>
                <w:szCs w:val="24"/>
                <w:lang w:val="en-CA" w:eastAsia="zh-CN"/>
              </w:rPr>
              <w:t>.</w:t>
            </w:r>
          </w:p>
          <w:p w14:paraId="0DC852F8" w14:textId="77777777" w:rsidR="00E1249E" w:rsidRPr="00E1249E" w:rsidRDefault="00E1249E" w:rsidP="006E7815">
            <w:pPr>
              <w:widowControl/>
              <w:numPr>
                <w:ilvl w:val="0"/>
                <w:numId w:val="11"/>
              </w:numPr>
              <w:jc w:val="both"/>
              <w:rPr>
                <w:rFonts w:ascii="Times" w:eastAsia="Batang" w:hAnsi="Times" w:cs="Times New Roman"/>
                <w:szCs w:val="24"/>
                <w:lang w:val="en-CA" w:eastAsia="zh-CN"/>
              </w:rPr>
            </w:pPr>
            <w:r w:rsidRPr="00E1249E">
              <w:rPr>
                <w:rFonts w:ascii="Times" w:eastAsia="Batang" w:hAnsi="Times" w:cs="Times New Roman"/>
                <w:szCs w:val="24"/>
                <w:lang w:val="en-CA" w:eastAsia="zh-CN"/>
              </w:rPr>
              <w:t>FFS: how to interpret each codepoint of “SRS resource set indicator”.</w:t>
            </w:r>
          </w:p>
          <w:p w14:paraId="1CC70DB4" w14:textId="48146FDD" w:rsidR="00E1249E" w:rsidRPr="00E1249E" w:rsidRDefault="00C71438" w:rsidP="006E7815">
            <w:pPr>
              <w:widowControl/>
              <w:numPr>
                <w:ilvl w:val="1"/>
                <w:numId w:val="11"/>
              </w:numPr>
              <w:jc w:val="both"/>
              <w:rPr>
                <w:rFonts w:ascii="Times" w:eastAsia="Batang" w:hAnsi="Times" w:cs="Times New Roman"/>
                <w:szCs w:val="24"/>
                <w:lang w:val="en-CA" w:eastAsia="zh-CN"/>
              </w:rPr>
            </w:pPr>
            <w:r>
              <w:rPr>
                <w:rFonts w:ascii="Times" w:eastAsia="Batang" w:hAnsi="Times" w:cs="Times New Roman"/>
                <w:szCs w:val="24"/>
                <w:lang w:val="en-CA" w:eastAsia="zh-CN"/>
              </w:rPr>
              <w:t>…</w:t>
            </w:r>
          </w:p>
          <w:p w14:paraId="778268C6" w14:textId="0ECCA566" w:rsidR="00E1249E" w:rsidRPr="00E1249E" w:rsidRDefault="00E1249E" w:rsidP="00E1249E">
            <w:pPr>
              <w:widowControl/>
              <w:jc w:val="both"/>
              <w:rPr>
                <w:rFonts w:ascii="Times" w:eastAsia="DengXian" w:hAnsi="Times" w:cs="Times New Roman"/>
                <w:szCs w:val="24"/>
                <w:lang w:val="en-CA" w:eastAsia="zh-CN"/>
              </w:rPr>
            </w:pPr>
            <w:r>
              <w:rPr>
                <w:rFonts w:ascii="Times" w:eastAsia="Batang" w:hAnsi="Times" w:cs="Times New Roman"/>
                <w:szCs w:val="24"/>
                <w:lang w:val="en-CA" w:eastAsia="zh-CN"/>
              </w:rPr>
              <w:t>…</w:t>
            </w:r>
          </w:p>
        </w:tc>
      </w:tr>
    </w:tbl>
    <w:p w14:paraId="7DCAC476" w14:textId="77777777" w:rsidR="00E1249E" w:rsidRPr="00E1249E" w:rsidRDefault="00E1249E" w:rsidP="00FC5609">
      <w:pPr>
        <w:spacing w:before="240"/>
        <w:rPr>
          <w:rFonts w:ascii="Times New Roman" w:hAnsi="Times New Roman" w:cs="Times New Roman"/>
          <w:sz w:val="22"/>
        </w:rPr>
      </w:pPr>
    </w:p>
    <w:p w14:paraId="130F5BC1" w14:textId="77FF4EE3" w:rsidR="009D6264" w:rsidRDefault="009D6264" w:rsidP="00FC5609">
      <w:pPr>
        <w:spacing w:before="240"/>
        <w:rPr>
          <w:rFonts w:ascii="Times New Roman" w:hAnsi="Times New Roman" w:cs="Times New Roman"/>
          <w:sz w:val="22"/>
        </w:rPr>
      </w:pPr>
      <w:r>
        <w:rPr>
          <w:rFonts w:ascii="Times New Roman" w:hAnsi="Times New Roman" w:cs="Times New Roman" w:hint="eastAsia"/>
          <w:sz w:val="22"/>
        </w:rPr>
        <w:t>In this contribution</w:t>
      </w:r>
      <w:r w:rsidR="00482A74">
        <w:rPr>
          <w:rFonts w:ascii="Times New Roman" w:hAnsi="Times New Roman" w:cs="Times New Roman"/>
          <w:sz w:val="22"/>
        </w:rPr>
        <w:t xml:space="preserve">, we </w:t>
      </w:r>
      <w:r w:rsidR="00C945DF">
        <w:rPr>
          <w:rFonts w:ascii="Times New Roman" w:hAnsi="Times New Roman" w:cs="Times New Roman"/>
          <w:sz w:val="22"/>
        </w:rPr>
        <w:t>discuss</w:t>
      </w:r>
      <w:r w:rsidR="00FC10DD">
        <w:rPr>
          <w:rFonts w:ascii="Times New Roman" w:hAnsi="Times New Roman" w:cs="Times New Roman"/>
          <w:sz w:val="22"/>
        </w:rPr>
        <w:t xml:space="preserve"> possible scenarios for considering intra-U</w:t>
      </w:r>
      <w:r w:rsidR="00FC10DD">
        <w:rPr>
          <w:rFonts w:ascii="Times New Roman" w:hAnsi="Times New Roman" w:cs="Times New Roman" w:hint="eastAsia"/>
          <w:sz w:val="22"/>
        </w:rPr>
        <w:t xml:space="preserve">E </w:t>
      </w:r>
      <w:r w:rsidR="00FC10DD">
        <w:rPr>
          <w:rFonts w:ascii="Times New Roman" w:hAnsi="Times New Roman" w:cs="Times New Roman"/>
          <w:sz w:val="22"/>
        </w:rPr>
        <w:t>prioritization for STxMP</w:t>
      </w:r>
      <w:r w:rsidR="006C5B43">
        <w:rPr>
          <w:rFonts w:ascii="Times New Roman" w:hAnsi="Times New Roman" w:cs="Times New Roman"/>
          <w:sz w:val="22"/>
        </w:rPr>
        <w:t>.</w:t>
      </w:r>
    </w:p>
    <w:p w14:paraId="4F3FA54C" w14:textId="7777777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Discussion</w:t>
      </w:r>
    </w:p>
    <w:p w14:paraId="120206AF" w14:textId="7C8257A7" w:rsidR="00FC10DD" w:rsidRDefault="00FC10DD" w:rsidP="004E67D9">
      <w:pPr>
        <w:spacing w:after="240"/>
        <w:jc w:val="both"/>
        <w:rPr>
          <w:rFonts w:ascii="Times New Roman" w:hAnsi="Times New Roman" w:cs="Times New Roman"/>
          <w:sz w:val="22"/>
        </w:rPr>
      </w:pPr>
      <w:r w:rsidRPr="00FC10DD">
        <w:rPr>
          <w:rFonts w:ascii="Times New Roman" w:hAnsi="Times New Roman" w:cs="Times New Roman" w:hint="eastAsia"/>
          <w:sz w:val="22"/>
        </w:rPr>
        <w:t>I</w:t>
      </w:r>
      <w:r w:rsidR="00555F20">
        <w:rPr>
          <w:rFonts w:ascii="Times New Roman" w:hAnsi="Times New Roman" w:cs="Times New Roman"/>
          <w:sz w:val="22"/>
        </w:rPr>
        <w:t>n the current specification</w:t>
      </w:r>
      <w:r w:rsidRPr="00FC10DD">
        <w:rPr>
          <w:rFonts w:ascii="Times New Roman" w:hAnsi="Times New Roman" w:cs="Times New Roman"/>
          <w:sz w:val="22"/>
        </w:rPr>
        <w:t>,</w:t>
      </w:r>
      <w:r w:rsidR="00EB79F9">
        <w:rPr>
          <w:rFonts w:ascii="Times New Roman" w:hAnsi="Times New Roman" w:cs="Times New Roman"/>
          <w:sz w:val="22"/>
        </w:rPr>
        <w:t xml:space="preserve"> UL transmission prioritization is performed in a per-Serving Cell manner</w:t>
      </w:r>
      <w:r>
        <w:rPr>
          <w:rFonts w:ascii="Times New Roman" w:hAnsi="Times New Roman" w:cs="Times New Roman"/>
          <w:sz w:val="22"/>
        </w:rPr>
        <w:t>.</w:t>
      </w:r>
      <w:r w:rsidR="00EB79F9">
        <w:rPr>
          <w:rFonts w:ascii="Times New Roman" w:hAnsi="Times New Roman" w:cs="Times New Roman"/>
          <w:sz w:val="22"/>
        </w:rPr>
        <w:t xml:space="preserve"> For each Serving Cell</w:t>
      </w:r>
      <w:r w:rsidR="00731F77">
        <w:rPr>
          <w:rFonts w:ascii="Times New Roman" w:hAnsi="Times New Roman" w:cs="Times New Roman"/>
          <w:sz w:val="22"/>
        </w:rPr>
        <w:t xml:space="preserve"> and each UL transmission</w:t>
      </w:r>
      <w:r w:rsidR="00EB79F9">
        <w:rPr>
          <w:rFonts w:ascii="Times New Roman" w:hAnsi="Times New Roman" w:cs="Times New Roman"/>
          <w:sz w:val="22"/>
        </w:rPr>
        <w:t xml:space="preserve">, the UE </w:t>
      </w:r>
      <w:r w:rsidR="00731F77">
        <w:rPr>
          <w:rFonts w:ascii="Times New Roman" w:hAnsi="Times New Roman" w:cs="Times New Roman"/>
          <w:sz w:val="22"/>
        </w:rPr>
        <w:t xml:space="preserve">determines </w:t>
      </w:r>
      <w:r w:rsidR="00B8733B">
        <w:rPr>
          <w:rFonts w:ascii="Times New Roman" w:hAnsi="Times New Roman" w:cs="Times New Roman"/>
          <w:sz w:val="22"/>
        </w:rPr>
        <w:t>a single prioritized UL transmission</w:t>
      </w:r>
      <w:r w:rsidR="00731F77">
        <w:rPr>
          <w:rFonts w:ascii="Times New Roman" w:hAnsi="Times New Roman" w:cs="Times New Roman"/>
          <w:sz w:val="22"/>
        </w:rPr>
        <w:t xml:space="preserve"> (e.g. prioritized UL grant or prioritized SR transmission) based on fixed rules or, when lch-based prioritization is configured, further based on priority associated with each UL transmission</w:t>
      </w:r>
      <w:r w:rsidR="00527B34">
        <w:rPr>
          <w:rFonts w:ascii="Times New Roman" w:hAnsi="Times New Roman" w:cs="Times New Roman"/>
          <w:sz w:val="22"/>
        </w:rPr>
        <w:t>. With the introduction of simultaneously multi-panel UL transmission (STxMP), a UE can perform</w:t>
      </w:r>
      <w:r w:rsidR="0053781C">
        <w:rPr>
          <w:rFonts w:ascii="Times New Roman" w:hAnsi="Times New Roman" w:cs="Times New Roman"/>
          <w:sz w:val="22"/>
        </w:rPr>
        <w:t xml:space="preserve"> UL transmissions </w:t>
      </w:r>
      <w:r w:rsidR="00CC6656">
        <w:rPr>
          <w:rFonts w:ascii="Times New Roman" w:hAnsi="Times New Roman" w:cs="Times New Roman"/>
          <w:sz w:val="22"/>
        </w:rPr>
        <w:t>via</w:t>
      </w:r>
      <w:r w:rsidR="0053781C">
        <w:rPr>
          <w:rFonts w:ascii="Times New Roman" w:hAnsi="Times New Roman" w:cs="Times New Roman"/>
          <w:sz w:val="22"/>
        </w:rPr>
        <w:t xml:space="preserve"> two panels on a Serving Cell at the same time.</w:t>
      </w:r>
      <w:r w:rsidR="00084B21">
        <w:rPr>
          <w:rFonts w:ascii="Times New Roman" w:hAnsi="Times New Roman" w:cs="Times New Roman"/>
          <w:sz w:val="22"/>
        </w:rPr>
        <w:t xml:space="preserve"> </w:t>
      </w:r>
      <w:r w:rsidR="007637C5">
        <w:rPr>
          <w:rFonts w:ascii="Times New Roman" w:hAnsi="Times New Roman" w:cs="Times New Roman"/>
          <w:sz w:val="22"/>
        </w:rPr>
        <w:t xml:space="preserve">If the UE follows current prioritization mechanism, only one UL transmission will be prioritized for both TRP while one of the TRP may not be able to perform transmission. </w:t>
      </w:r>
      <w:r w:rsidR="00B8733B">
        <w:rPr>
          <w:rFonts w:ascii="Times New Roman" w:hAnsi="Times New Roman" w:cs="Times New Roman"/>
          <w:sz w:val="22"/>
        </w:rPr>
        <w:t xml:space="preserve">Therefore, </w:t>
      </w:r>
      <w:r w:rsidR="00AD59B8">
        <w:rPr>
          <w:rFonts w:ascii="Times New Roman" w:hAnsi="Times New Roman" w:cs="Times New Roman"/>
          <w:sz w:val="22"/>
        </w:rPr>
        <w:t>rules for UL transmission prioritization</w:t>
      </w:r>
      <w:r w:rsidR="00B8733B">
        <w:rPr>
          <w:rFonts w:ascii="Times New Roman" w:hAnsi="Times New Roman" w:cs="Times New Roman"/>
          <w:sz w:val="22"/>
        </w:rPr>
        <w:t xml:space="preserve"> </w:t>
      </w:r>
      <w:r w:rsidR="00AD59B8">
        <w:rPr>
          <w:rFonts w:ascii="Times New Roman" w:hAnsi="Times New Roman" w:cs="Times New Roman"/>
          <w:sz w:val="22"/>
        </w:rPr>
        <w:t>should be reconsidered.</w:t>
      </w:r>
      <w:r w:rsidR="007637C5" w:rsidRPr="007637C5">
        <w:rPr>
          <w:rFonts w:ascii="Times New Roman" w:hAnsi="Times New Roman" w:cs="Times New Roman"/>
          <w:sz w:val="22"/>
        </w:rPr>
        <w:t xml:space="preserve"> </w:t>
      </w:r>
      <w:r w:rsidR="00FC07AC">
        <w:rPr>
          <w:rFonts w:ascii="Times New Roman" w:hAnsi="Times New Roman" w:cs="Times New Roman"/>
          <w:sz w:val="22"/>
        </w:rPr>
        <w:t>In addition, w</w:t>
      </w:r>
      <w:r w:rsidR="00FC07AC" w:rsidRPr="00FC07AC">
        <w:rPr>
          <w:rFonts w:ascii="Times New Roman" w:hAnsi="Times New Roman" w:cs="Times New Roman"/>
          <w:sz w:val="22"/>
        </w:rPr>
        <w:t xml:space="preserve">hether STxMP PUSCH is scheduled via mDCI, sDCI with SFN scheme, or sDCI with SDM scheme </w:t>
      </w:r>
      <w:r w:rsidR="00FC07AC">
        <w:rPr>
          <w:rFonts w:ascii="Times New Roman" w:hAnsi="Times New Roman" w:cs="Times New Roman"/>
          <w:sz w:val="22"/>
        </w:rPr>
        <w:t xml:space="preserve">will impact the prioritization should be considered as well. </w:t>
      </w:r>
      <w:r w:rsidR="007637C5">
        <w:rPr>
          <w:rFonts w:ascii="Times New Roman" w:hAnsi="Times New Roman" w:cs="Times New Roman"/>
          <w:sz w:val="22"/>
        </w:rPr>
        <w:t>Below are some scenarios for considering overlapping UL grant prioritization on a mTRP Cell:</w:t>
      </w:r>
    </w:p>
    <w:p w14:paraId="38168814" w14:textId="4BE11AFB" w:rsidR="00F60EE1" w:rsidRPr="00021986" w:rsidRDefault="00335FEB" w:rsidP="00F60EE1">
      <w:pPr>
        <w:spacing w:after="240"/>
        <w:jc w:val="both"/>
        <w:rPr>
          <w:rFonts w:ascii="Times New Roman" w:hAnsi="Times New Roman" w:cs="Times New Roman"/>
          <w:b/>
          <w:sz w:val="22"/>
          <w:u w:val="single"/>
          <w:lang w:val="en-GB"/>
        </w:rPr>
      </w:pPr>
      <w:r w:rsidRPr="00021986">
        <w:rPr>
          <w:rFonts w:ascii="Times New Roman" w:hAnsi="Times New Roman" w:cs="Times New Roman"/>
          <w:b/>
          <w:sz w:val="22"/>
          <w:u w:val="single"/>
          <w:lang w:val="en-GB"/>
        </w:rPr>
        <w:t xml:space="preserve">Scenario 1 : </w:t>
      </w:r>
      <w:r w:rsidR="009725B0">
        <w:rPr>
          <w:rFonts w:ascii="Times New Roman" w:hAnsi="Times New Roman" w:cs="Times New Roman"/>
          <w:b/>
          <w:sz w:val="22"/>
          <w:u w:val="single"/>
          <w:lang w:val="en-GB"/>
        </w:rPr>
        <w:t>PUCCH</w:t>
      </w:r>
      <w:r w:rsidRPr="00021986">
        <w:rPr>
          <w:rFonts w:ascii="Times New Roman" w:hAnsi="Times New Roman" w:cs="Times New Roman"/>
          <w:b/>
          <w:sz w:val="22"/>
          <w:u w:val="single"/>
          <w:lang w:val="en-GB"/>
        </w:rPr>
        <w:t xml:space="preserve"> vs PUSCH</w:t>
      </w:r>
      <w:r w:rsidR="007349C2" w:rsidRPr="00021986">
        <w:rPr>
          <w:rFonts w:ascii="Times New Roman" w:hAnsi="Times New Roman" w:cs="Times New Roman"/>
          <w:b/>
          <w:sz w:val="22"/>
          <w:u w:val="single"/>
          <w:lang w:val="en-GB"/>
        </w:rPr>
        <w:t>.</w:t>
      </w:r>
      <w:r w:rsidR="007349C2" w:rsidRPr="00021986" w:rsidDel="007349C2">
        <w:rPr>
          <w:rFonts w:ascii="Times New Roman" w:hAnsi="Times New Roman" w:cs="Times New Roman"/>
          <w:b/>
          <w:sz w:val="22"/>
          <w:u w:val="single"/>
          <w:lang w:val="en-GB"/>
        </w:rPr>
        <w:t xml:space="preserve"> </w:t>
      </w:r>
    </w:p>
    <w:p w14:paraId="05D38DF2" w14:textId="5C8C55F8" w:rsidR="00335FEB" w:rsidRDefault="00021986" w:rsidP="00F60EE1">
      <w:pPr>
        <w:spacing w:after="240"/>
        <w:jc w:val="both"/>
        <w:rPr>
          <w:rFonts w:ascii="Times New Roman" w:hAnsi="Times New Roman" w:cs="Times New Roman"/>
          <w:sz w:val="22"/>
          <w:lang w:val="en-GB"/>
        </w:rPr>
      </w:pPr>
      <w:r>
        <w:rPr>
          <w:rFonts w:ascii="Times New Roman" w:hAnsi="Times New Roman" w:cs="Times New Roman"/>
          <w:sz w:val="22"/>
          <w:lang w:val="en-GB"/>
        </w:rPr>
        <w:t xml:space="preserve">In legacy prioritization, PUSCH is always prioritized over SR if lch-based </w:t>
      </w:r>
      <w:r w:rsidR="008315CA">
        <w:rPr>
          <w:rFonts w:ascii="Times New Roman" w:hAnsi="Times New Roman" w:cs="Times New Roman"/>
          <w:sz w:val="22"/>
          <w:lang w:val="en-GB"/>
        </w:rPr>
        <w:t>prioritization</w:t>
      </w:r>
      <w:r>
        <w:rPr>
          <w:rFonts w:ascii="Times New Roman" w:hAnsi="Times New Roman" w:cs="Times New Roman"/>
          <w:sz w:val="22"/>
          <w:lang w:val="en-GB"/>
        </w:rPr>
        <w:t xml:space="preserve"> is not configured, and prioritizing PUSCH or SR based on associated logical channel priority if it’s configured (except special PUSCH</w:t>
      </w:r>
      <w:r w:rsidR="0076543E">
        <w:rPr>
          <w:rFonts w:ascii="Times New Roman" w:hAnsi="Times New Roman" w:cs="Times New Roman"/>
          <w:sz w:val="22"/>
          <w:lang w:val="en-GB"/>
        </w:rPr>
        <w:t>, e.g. Msg3 (re)transmissions</w:t>
      </w:r>
      <w:r>
        <w:rPr>
          <w:rFonts w:ascii="Times New Roman" w:hAnsi="Times New Roman" w:cs="Times New Roman"/>
          <w:sz w:val="22"/>
          <w:lang w:val="en-GB"/>
        </w:rPr>
        <w:t>).</w:t>
      </w:r>
    </w:p>
    <w:p w14:paraId="70DBA55F" w14:textId="0B16E708" w:rsidR="0076543E" w:rsidRPr="0076543E" w:rsidRDefault="0076543E" w:rsidP="00F60EE1">
      <w:pPr>
        <w:spacing w:after="240"/>
        <w:jc w:val="both"/>
        <w:rPr>
          <w:rFonts w:ascii="Times New Roman" w:hAnsi="Times New Roman" w:cs="Times New Roman"/>
          <w:sz w:val="22"/>
          <w:lang w:val="en-GB"/>
        </w:rPr>
      </w:pPr>
      <w:r>
        <w:rPr>
          <w:rFonts w:ascii="Times New Roman" w:hAnsi="Times New Roman" w:cs="Times New Roman" w:hint="eastAsia"/>
          <w:sz w:val="22"/>
          <w:lang w:val="en-GB"/>
        </w:rPr>
        <w:t>I</w:t>
      </w:r>
      <w:r>
        <w:rPr>
          <w:rFonts w:ascii="Times New Roman" w:hAnsi="Times New Roman" w:cs="Times New Roman"/>
          <w:sz w:val="22"/>
          <w:lang w:val="en-GB"/>
        </w:rPr>
        <w:t>n STxMP scenario</w:t>
      </w:r>
      <w:r w:rsidR="00E233F5">
        <w:rPr>
          <w:rFonts w:ascii="Times New Roman" w:hAnsi="Times New Roman" w:cs="Times New Roman"/>
          <w:sz w:val="22"/>
          <w:lang w:val="en-GB"/>
        </w:rPr>
        <w:t>s</w:t>
      </w:r>
      <w:r>
        <w:rPr>
          <w:rFonts w:ascii="Times New Roman" w:hAnsi="Times New Roman" w:cs="Times New Roman"/>
          <w:sz w:val="22"/>
          <w:lang w:val="en-GB"/>
        </w:rPr>
        <w:t xml:space="preserve">, </w:t>
      </w:r>
      <w:r w:rsidR="00E233F5">
        <w:rPr>
          <w:rFonts w:ascii="Times New Roman" w:hAnsi="Times New Roman" w:cs="Times New Roman"/>
          <w:sz w:val="22"/>
        </w:rPr>
        <w:t xml:space="preserve">rules for UL transmission prioritization should be reconsidered in order to acquiring </w:t>
      </w:r>
      <w:r w:rsidR="00E233F5">
        <w:rPr>
          <w:rFonts w:ascii="Times New Roman" w:hAnsi="Times New Roman" w:cs="Times New Roman"/>
          <w:sz w:val="22"/>
        </w:rPr>
        <w:lastRenderedPageBreak/>
        <w:t>benefits of STxMP capabilities.</w:t>
      </w:r>
      <w:r>
        <w:rPr>
          <w:rFonts w:ascii="Times New Roman" w:hAnsi="Times New Roman" w:cs="Times New Roman"/>
          <w:sz w:val="22"/>
          <w:lang w:val="en-GB"/>
        </w:rPr>
        <w:t xml:space="preserve">. For example, in </w:t>
      </w:r>
      <w:r>
        <w:rPr>
          <w:rFonts w:ascii="Times New Roman" w:hAnsi="Times New Roman" w:cs="Times New Roman" w:hint="eastAsia"/>
          <w:sz w:val="22"/>
          <w:lang w:val="en-GB"/>
        </w:rPr>
        <w:t>F</w:t>
      </w:r>
      <w:r>
        <w:rPr>
          <w:rFonts w:ascii="Times New Roman" w:hAnsi="Times New Roman" w:cs="Times New Roman"/>
          <w:sz w:val="22"/>
          <w:lang w:val="en-GB"/>
        </w:rPr>
        <w:t>igure 1</w:t>
      </w:r>
      <w:r w:rsidR="00E233F5">
        <w:rPr>
          <w:rFonts w:ascii="Times New Roman" w:hAnsi="Times New Roman" w:cs="Times New Roman"/>
          <w:sz w:val="22"/>
          <w:lang w:val="en-GB"/>
        </w:rPr>
        <w:t>,</w:t>
      </w:r>
      <w:r>
        <w:rPr>
          <w:rFonts w:ascii="Times New Roman" w:hAnsi="Times New Roman" w:cs="Times New Roman"/>
          <w:sz w:val="22"/>
          <w:lang w:val="en-GB"/>
        </w:rPr>
        <w:t xml:space="preserve"> </w:t>
      </w:r>
      <w:r w:rsidR="00E233F5">
        <w:rPr>
          <w:rFonts w:ascii="Times New Roman" w:hAnsi="Times New Roman" w:cs="Times New Roman"/>
          <w:sz w:val="22"/>
          <w:lang w:val="en-GB"/>
        </w:rPr>
        <w:t>t</w:t>
      </w:r>
      <w:r w:rsidR="00736265">
        <w:rPr>
          <w:rFonts w:ascii="Times New Roman" w:hAnsi="Times New Roman" w:cs="Times New Roman"/>
          <w:sz w:val="22"/>
          <w:lang w:val="en-GB"/>
        </w:rPr>
        <w:t>he SR transmission occurs only on Panel 1, while the UE is scheduled/configured with PUSCH transmission on both panels overlapping with the SR transmission in time domain.</w:t>
      </w:r>
    </w:p>
    <w:p w14:paraId="0531C8EE" w14:textId="73686FB7" w:rsidR="00AD59B8" w:rsidRDefault="00183D8E" w:rsidP="0076543E">
      <w:pPr>
        <w:spacing w:after="240"/>
        <w:jc w:val="center"/>
      </w:pPr>
      <w:r>
        <w:object w:dxaOrig="5357" w:dyaOrig="4054" w14:anchorId="7145E1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35pt;height:203pt" o:ole="">
            <v:imagedata r:id="rId8" o:title=""/>
          </v:shape>
          <o:OLEObject Type="Embed" ProgID="Visio.Drawing.11" ShapeID="_x0000_i1025" DrawAspect="Content" ObjectID="_1745390388" r:id="rId9"/>
        </w:object>
      </w:r>
    </w:p>
    <w:p w14:paraId="637EC977" w14:textId="08A9C53F" w:rsidR="0076543E" w:rsidRDefault="0076543E" w:rsidP="0076543E">
      <w:pPr>
        <w:spacing w:after="240"/>
        <w:jc w:val="center"/>
      </w:pPr>
      <w:r>
        <w:t xml:space="preserve">Figure 1. Prioritization between SR and PUSCH in </w:t>
      </w:r>
      <w:r w:rsidR="00E233F5">
        <w:t>S</w:t>
      </w:r>
      <w:r>
        <w:t>TxMP</w:t>
      </w:r>
    </w:p>
    <w:p w14:paraId="50DE301B" w14:textId="76E85E43" w:rsidR="007637C5" w:rsidRDefault="007637C5" w:rsidP="007637C5">
      <w:pPr>
        <w:spacing w:after="240"/>
        <w:jc w:val="both"/>
      </w:pPr>
      <w:r>
        <w:rPr>
          <w:rFonts w:ascii="Times New Roman" w:hAnsi="Times New Roman" w:cs="Times New Roman"/>
          <w:sz w:val="22"/>
          <w:lang w:val="en-GB"/>
        </w:rPr>
        <w:t>Another scenario is shown in Figure 2, where the SR transmission overlaps with a PUSCH transmission that is performed on the other panel of the Cell in time domain. There are additional aspects needed to be considered such as SR-PUSCH overlapping takes place on both TRPs of the Serving Cell. How to perform UL transmission prioritization in these scenarios needs to be discussed.</w:t>
      </w:r>
    </w:p>
    <w:p w14:paraId="01DCC486" w14:textId="702BF0D5" w:rsidR="00183D8E" w:rsidRDefault="00B927F1" w:rsidP="0076543E">
      <w:pPr>
        <w:spacing w:after="240"/>
        <w:jc w:val="center"/>
      </w:pPr>
      <w:r>
        <w:object w:dxaOrig="5357" w:dyaOrig="4054" w14:anchorId="0D6C07EC">
          <v:shape id="_x0000_i1026" type="#_x0000_t75" style="width:268.35pt;height:203pt" o:ole="">
            <v:imagedata r:id="rId10" o:title=""/>
          </v:shape>
          <o:OLEObject Type="Embed" ProgID="Visio.Drawing.11" ShapeID="_x0000_i1026" DrawAspect="Content" ObjectID="_1745390389" r:id="rId11"/>
        </w:object>
      </w:r>
    </w:p>
    <w:p w14:paraId="4F04077B" w14:textId="0AA72CEF" w:rsidR="00183D8E" w:rsidRDefault="00183D8E" w:rsidP="0076543E">
      <w:pPr>
        <w:spacing w:after="240"/>
        <w:jc w:val="center"/>
        <w:rPr>
          <w:rFonts w:ascii="Times New Roman" w:hAnsi="Times New Roman" w:cs="Times New Roman"/>
          <w:sz w:val="22"/>
          <w:lang w:val="en-GB"/>
        </w:rPr>
      </w:pPr>
      <w:r>
        <w:t xml:space="preserve">Figure 2. Prioritization </w:t>
      </w:r>
      <w:r w:rsidR="001B57EA">
        <w:t>in a Cell for</w:t>
      </w:r>
      <w:r>
        <w:t xml:space="preserve"> </w:t>
      </w:r>
      <w:r w:rsidR="001B57EA">
        <w:t xml:space="preserve">PUCCH and sTRP PUSCH transmitted on different panels </w:t>
      </w:r>
    </w:p>
    <w:p w14:paraId="469FB0A9" w14:textId="1DAB605C" w:rsidR="0076543E" w:rsidRPr="00021986" w:rsidRDefault="0076543E" w:rsidP="0076543E">
      <w:pPr>
        <w:spacing w:after="240"/>
        <w:jc w:val="both"/>
        <w:rPr>
          <w:rFonts w:ascii="Times New Roman" w:hAnsi="Times New Roman" w:cs="Times New Roman"/>
          <w:b/>
          <w:sz w:val="22"/>
          <w:u w:val="single"/>
          <w:lang w:val="en-GB"/>
        </w:rPr>
      </w:pPr>
      <w:r w:rsidRPr="00021986">
        <w:rPr>
          <w:rFonts w:ascii="Times New Roman" w:hAnsi="Times New Roman" w:cs="Times New Roman"/>
          <w:b/>
          <w:sz w:val="22"/>
          <w:u w:val="single"/>
          <w:lang w:val="en-GB"/>
        </w:rPr>
        <w:t>Scenario 2:</w:t>
      </w:r>
      <w:r w:rsidR="000C43D2">
        <w:rPr>
          <w:rFonts w:ascii="Times New Roman" w:hAnsi="Times New Roman" w:cs="Times New Roman"/>
          <w:b/>
          <w:sz w:val="22"/>
          <w:u w:val="single"/>
          <w:lang w:val="en-GB"/>
        </w:rPr>
        <w:t xml:space="preserve"> </w:t>
      </w:r>
      <w:r w:rsidR="00183D8E">
        <w:rPr>
          <w:rFonts w:ascii="Times New Roman" w:hAnsi="Times New Roman" w:cs="Times New Roman"/>
          <w:b/>
          <w:sz w:val="22"/>
          <w:u w:val="single"/>
          <w:lang w:val="en-GB"/>
        </w:rPr>
        <w:t>PUSCH vs PUSCH</w:t>
      </w:r>
    </w:p>
    <w:p w14:paraId="701FBD6C" w14:textId="7400C339" w:rsidR="00736265" w:rsidRDefault="000C43D2" w:rsidP="00736265">
      <w:pPr>
        <w:spacing w:after="240"/>
        <w:jc w:val="both"/>
        <w:rPr>
          <w:rFonts w:ascii="Times New Roman" w:hAnsi="Times New Roman" w:cs="Times New Roman"/>
          <w:sz w:val="22"/>
          <w:lang w:val="en-GB"/>
        </w:rPr>
      </w:pPr>
      <w:r>
        <w:rPr>
          <w:rFonts w:ascii="Times New Roman" w:hAnsi="Times New Roman" w:cs="Times New Roman" w:hint="eastAsia"/>
          <w:sz w:val="22"/>
          <w:lang w:val="en-GB"/>
        </w:rPr>
        <w:t>I</w:t>
      </w:r>
      <w:r>
        <w:rPr>
          <w:rFonts w:ascii="Times New Roman" w:hAnsi="Times New Roman" w:cs="Times New Roman"/>
          <w:sz w:val="22"/>
          <w:lang w:val="en-GB"/>
        </w:rPr>
        <w:t>n legacy prioritization</w:t>
      </w:r>
      <w:r w:rsidR="0098489C">
        <w:rPr>
          <w:rFonts w:ascii="Times New Roman" w:hAnsi="Times New Roman" w:cs="Times New Roman"/>
          <w:sz w:val="22"/>
          <w:lang w:val="en-GB"/>
        </w:rPr>
        <w:t xml:space="preserve"> for PUSCH transmissions</w:t>
      </w:r>
      <w:r>
        <w:rPr>
          <w:rFonts w:ascii="Times New Roman" w:hAnsi="Times New Roman" w:cs="Times New Roman"/>
          <w:sz w:val="22"/>
          <w:lang w:val="en-GB"/>
        </w:rPr>
        <w:t xml:space="preserve">, the UE </w:t>
      </w:r>
      <w:r w:rsidR="0098489C">
        <w:rPr>
          <w:rFonts w:ascii="Times New Roman" w:hAnsi="Times New Roman" w:cs="Times New Roman"/>
          <w:sz w:val="22"/>
          <w:lang w:val="en-GB"/>
        </w:rPr>
        <w:t xml:space="preserve">always </w:t>
      </w:r>
      <w:r>
        <w:rPr>
          <w:rFonts w:ascii="Times New Roman" w:hAnsi="Times New Roman" w:cs="Times New Roman"/>
          <w:sz w:val="22"/>
          <w:lang w:val="en-GB"/>
        </w:rPr>
        <w:t xml:space="preserve">prioritizes </w:t>
      </w:r>
      <w:r w:rsidR="0098489C">
        <w:rPr>
          <w:rFonts w:ascii="Times New Roman" w:hAnsi="Times New Roman" w:cs="Times New Roman"/>
          <w:sz w:val="22"/>
          <w:lang w:val="en-GB"/>
        </w:rPr>
        <w:t xml:space="preserve">dynamic grants over configured </w:t>
      </w:r>
      <w:r w:rsidR="0098489C">
        <w:rPr>
          <w:rFonts w:ascii="Times New Roman" w:hAnsi="Times New Roman" w:cs="Times New Roman"/>
          <w:sz w:val="22"/>
          <w:lang w:val="en-GB"/>
        </w:rPr>
        <w:lastRenderedPageBreak/>
        <w:t>grant</w:t>
      </w:r>
      <w:r w:rsidR="001368DF">
        <w:rPr>
          <w:rFonts w:ascii="Times New Roman" w:hAnsi="Times New Roman" w:cs="Times New Roman"/>
          <w:sz w:val="22"/>
          <w:lang w:val="en-GB"/>
        </w:rPr>
        <w:t xml:space="preserve"> if lch-based prioritization is not configured</w:t>
      </w:r>
      <w:r w:rsidR="0098489C">
        <w:rPr>
          <w:rFonts w:ascii="Times New Roman" w:hAnsi="Times New Roman" w:cs="Times New Roman"/>
          <w:sz w:val="22"/>
          <w:lang w:val="en-GB"/>
        </w:rPr>
        <w:t>, or prioritizes based on priority associated with the UL grants when lch-based prioritization is configured.</w:t>
      </w:r>
      <w:r w:rsidR="00736265" w:rsidRPr="00736265">
        <w:rPr>
          <w:rFonts w:ascii="Times New Roman" w:hAnsi="Times New Roman" w:cs="Times New Roman" w:hint="eastAsia"/>
          <w:sz w:val="22"/>
          <w:lang w:val="en-GB"/>
        </w:rPr>
        <w:t xml:space="preserve"> </w:t>
      </w:r>
      <w:r w:rsidR="00736265">
        <w:rPr>
          <w:rFonts w:ascii="Times New Roman" w:hAnsi="Times New Roman" w:cs="Times New Roman"/>
          <w:sz w:val="22"/>
          <w:lang w:val="en-GB"/>
        </w:rPr>
        <w:t>For overlapping configured grants, the UE prioritizes CG with higher priority if lch-based prioritization is configured, and it is up to UE implementation which CG to use if such prioritization is not configured, or there are CGs with equal priority. In STxMP scenario</w:t>
      </w:r>
      <w:r w:rsidR="00E233F5">
        <w:rPr>
          <w:rFonts w:ascii="Times New Roman" w:hAnsi="Times New Roman" w:cs="Times New Roman"/>
          <w:sz w:val="22"/>
          <w:lang w:val="en-GB"/>
        </w:rPr>
        <w:t>s</w:t>
      </w:r>
      <w:r w:rsidR="00736265">
        <w:rPr>
          <w:rFonts w:ascii="Times New Roman" w:hAnsi="Times New Roman" w:cs="Times New Roman"/>
          <w:sz w:val="22"/>
          <w:lang w:val="en-GB"/>
        </w:rPr>
        <w:t>, further consideration may be needed.</w:t>
      </w:r>
    </w:p>
    <w:p w14:paraId="5CC2660F" w14:textId="74AF1919" w:rsidR="00021986" w:rsidRDefault="00393E09" w:rsidP="00F60EE1">
      <w:pPr>
        <w:spacing w:after="240"/>
        <w:jc w:val="both"/>
        <w:rPr>
          <w:rFonts w:ascii="Times New Roman" w:hAnsi="Times New Roman" w:cs="Times New Roman"/>
          <w:sz w:val="22"/>
          <w:lang w:val="en-GB"/>
        </w:rPr>
      </w:pPr>
      <w:r w:rsidRPr="00157871">
        <w:rPr>
          <w:rFonts w:ascii="Times New Roman" w:hAnsi="Times New Roman" w:cs="Times New Roman"/>
          <w:sz w:val="22"/>
          <w:lang w:val="en-GB"/>
        </w:rPr>
        <w:t>Similar to Scenario 1,</w:t>
      </w:r>
      <w:r w:rsidR="009E76B5" w:rsidRPr="00157871">
        <w:rPr>
          <w:rFonts w:ascii="Times New Roman" w:hAnsi="Times New Roman" w:cs="Times New Roman"/>
          <w:sz w:val="22"/>
          <w:lang w:val="en-GB"/>
        </w:rPr>
        <w:t xml:space="preserve"> </w:t>
      </w:r>
      <w:r w:rsidR="0095653C" w:rsidRPr="00157871">
        <w:rPr>
          <w:rFonts w:ascii="Times New Roman" w:hAnsi="Times New Roman" w:cs="Times New Roman"/>
          <w:sz w:val="22"/>
          <w:lang w:val="en-GB"/>
        </w:rPr>
        <w:t xml:space="preserve">how to perform PUSCH prioritization </w:t>
      </w:r>
      <w:r w:rsidR="009E76B5" w:rsidRPr="00157871">
        <w:rPr>
          <w:rFonts w:ascii="Times New Roman" w:hAnsi="Times New Roman" w:cs="Times New Roman"/>
          <w:sz w:val="22"/>
          <w:lang w:val="en-GB"/>
        </w:rPr>
        <w:t xml:space="preserve">needs to be discussed </w:t>
      </w:r>
      <w:r w:rsidR="0095653C" w:rsidRPr="00157871">
        <w:rPr>
          <w:rFonts w:ascii="Times New Roman" w:hAnsi="Times New Roman" w:cs="Times New Roman"/>
          <w:sz w:val="22"/>
          <w:lang w:val="en-GB"/>
        </w:rPr>
        <w:t xml:space="preserve">in several cases </w:t>
      </w:r>
      <w:r w:rsidR="009E76B5" w:rsidRPr="00157871">
        <w:rPr>
          <w:rFonts w:ascii="Times New Roman" w:hAnsi="Times New Roman" w:cs="Times New Roman"/>
          <w:sz w:val="22"/>
          <w:lang w:val="en-GB"/>
        </w:rPr>
        <w:t>when STxMP is supported by the UE</w:t>
      </w:r>
      <w:r w:rsidR="00077C4C" w:rsidRPr="00157871">
        <w:rPr>
          <w:rFonts w:ascii="Times New Roman" w:hAnsi="Times New Roman" w:cs="Times New Roman"/>
          <w:sz w:val="22"/>
          <w:lang w:val="en-GB"/>
        </w:rPr>
        <w:t xml:space="preserve">. </w:t>
      </w:r>
      <w:r w:rsidR="0095653C" w:rsidRPr="00157871">
        <w:rPr>
          <w:rFonts w:ascii="Times New Roman" w:hAnsi="Times New Roman" w:cs="Times New Roman"/>
          <w:sz w:val="22"/>
          <w:lang w:val="en-GB"/>
        </w:rPr>
        <w:t xml:space="preserve">For example, in Figure 3, where </w:t>
      </w:r>
      <w:r w:rsidR="00E233F5">
        <w:rPr>
          <w:rFonts w:ascii="Times New Roman" w:hAnsi="Times New Roman" w:cs="Times New Roman"/>
          <w:sz w:val="22"/>
          <w:lang w:val="en-GB"/>
        </w:rPr>
        <w:t>STxMP</w:t>
      </w:r>
      <w:r w:rsidR="0095653C" w:rsidRPr="00157871">
        <w:rPr>
          <w:rFonts w:ascii="Times New Roman" w:hAnsi="Times New Roman" w:cs="Times New Roman"/>
          <w:sz w:val="22"/>
          <w:lang w:val="en-GB"/>
        </w:rPr>
        <w:t xml:space="preserve"> PUSCH transmissions overlaps with each other on both panels. </w:t>
      </w:r>
    </w:p>
    <w:p w14:paraId="03852E4B" w14:textId="1824094F" w:rsidR="00B927F1" w:rsidRDefault="00B927F1" w:rsidP="00B927F1">
      <w:pPr>
        <w:spacing w:after="240"/>
        <w:jc w:val="center"/>
      </w:pPr>
      <w:r>
        <w:object w:dxaOrig="6128" w:dyaOrig="4399" w14:anchorId="274D9D22">
          <v:shape id="_x0000_i1027" type="#_x0000_t75" style="width:306.35pt;height:219.65pt" o:ole="">
            <v:imagedata r:id="rId12" o:title=""/>
          </v:shape>
          <o:OLEObject Type="Embed" ProgID="Visio.Drawing.11" ShapeID="_x0000_i1027" DrawAspect="Content" ObjectID="_1745390390" r:id="rId13"/>
        </w:object>
      </w:r>
    </w:p>
    <w:p w14:paraId="3985EC66" w14:textId="264D2F3E" w:rsidR="009E76B5" w:rsidRDefault="009E76B5" w:rsidP="00B927F1">
      <w:pPr>
        <w:spacing w:after="240"/>
        <w:jc w:val="center"/>
        <w:rPr>
          <w:rFonts w:ascii="Times New Roman" w:hAnsi="Times New Roman" w:cs="Times New Roman"/>
          <w:sz w:val="22"/>
          <w:lang w:val="en-GB"/>
        </w:rPr>
      </w:pPr>
      <w:r>
        <w:t>Figure 3. overlapping STxMP PUSCH transmissions.</w:t>
      </w:r>
    </w:p>
    <w:p w14:paraId="39737EC3" w14:textId="77777777" w:rsidR="007637C5" w:rsidRDefault="007637C5" w:rsidP="007637C5">
      <w:pPr>
        <w:spacing w:after="240"/>
        <w:jc w:val="both"/>
        <w:rPr>
          <w:rFonts w:ascii="Times New Roman" w:hAnsi="Times New Roman" w:cs="Times New Roman"/>
          <w:sz w:val="22"/>
          <w:lang w:val="en-GB"/>
        </w:rPr>
      </w:pPr>
      <w:r>
        <w:rPr>
          <w:rFonts w:ascii="Times New Roman" w:hAnsi="Times New Roman" w:cs="Times New Roman"/>
          <w:sz w:val="22"/>
        </w:rPr>
        <w:t xml:space="preserve">In addition, the UE can be dynamically switched between STxMP transmissions and single-TRP transmission using DCI indication. That is, </w:t>
      </w:r>
      <w:r>
        <w:rPr>
          <w:rFonts w:ascii="Times New Roman" w:hAnsi="Times New Roman" w:cs="Times New Roman" w:hint="eastAsia"/>
          <w:sz w:val="22"/>
        </w:rPr>
        <w:t>f</w:t>
      </w:r>
      <w:r>
        <w:rPr>
          <w:rFonts w:ascii="Times New Roman" w:hAnsi="Times New Roman" w:cs="Times New Roman"/>
          <w:sz w:val="22"/>
        </w:rPr>
        <w:t xml:space="preserve">or a UE, there could be overlapping UL grants on one panel of a Serving Cell while there being only a single UL transmission on the other. </w:t>
      </w:r>
      <w:r w:rsidRPr="00AC0F7A">
        <w:rPr>
          <w:rFonts w:ascii="Times New Roman" w:hAnsi="Times New Roman" w:cs="Times New Roman"/>
          <w:sz w:val="22"/>
          <w:lang w:val="en-GB"/>
        </w:rPr>
        <w:t xml:space="preserve">In Figure 4, for another example, the PUSCH transmission 3 scheduled/configured by the network (or via a RAR in a RACH procedure) is a sTRP transmission for panel 1, which overlaps with PSUCH transmission 1 of a </w:t>
      </w:r>
      <w:r>
        <w:rPr>
          <w:rFonts w:ascii="Times New Roman" w:hAnsi="Times New Roman" w:cs="Times New Roman"/>
          <w:sz w:val="22"/>
          <w:lang w:val="en-GB"/>
        </w:rPr>
        <w:t>STxMP</w:t>
      </w:r>
      <w:r w:rsidRPr="00AC0F7A">
        <w:rPr>
          <w:rFonts w:ascii="Times New Roman" w:hAnsi="Times New Roman" w:cs="Times New Roman"/>
          <w:sz w:val="22"/>
          <w:lang w:val="en-GB"/>
        </w:rPr>
        <w:t xml:space="preserve"> transmission for both panel 1 and 2.</w:t>
      </w:r>
    </w:p>
    <w:p w14:paraId="1995139C" w14:textId="77F62843" w:rsidR="00335FEB" w:rsidRDefault="00183D8E" w:rsidP="007637C5">
      <w:pPr>
        <w:spacing w:after="240"/>
        <w:jc w:val="center"/>
      </w:pPr>
      <w:r>
        <w:object w:dxaOrig="6128" w:dyaOrig="4399" w14:anchorId="2057EFCA">
          <v:shape id="_x0000_i1028" type="#_x0000_t75" style="width:306.35pt;height:219.65pt" o:ole="">
            <v:imagedata r:id="rId14" o:title=""/>
          </v:shape>
          <o:OLEObject Type="Embed" ProgID="Visio.Drawing.11" ShapeID="_x0000_i1028" DrawAspect="Content" ObjectID="_1745390391" r:id="rId15"/>
        </w:object>
      </w:r>
    </w:p>
    <w:p w14:paraId="65FE49ED" w14:textId="77777777" w:rsidR="001368DF" w:rsidRDefault="001368DF" w:rsidP="00393E09">
      <w:pPr>
        <w:spacing w:after="240"/>
        <w:jc w:val="center"/>
      </w:pPr>
    </w:p>
    <w:p w14:paraId="7CA11C76" w14:textId="67852FA1" w:rsidR="00363A7A" w:rsidRDefault="00363A7A" w:rsidP="00393E09">
      <w:pPr>
        <w:spacing w:after="240"/>
        <w:jc w:val="center"/>
      </w:pPr>
      <w:r>
        <w:t xml:space="preserve">Figure </w:t>
      </w:r>
      <w:r w:rsidR="009E76B5">
        <w:t>4</w:t>
      </w:r>
      <w:r>
        <w:t>. Prioritization between PUSCHs in STxMP</w:t>
      </w:r>
      <w:r w:rsidR="007637C5">
        <w:t xml:space="preserve"> and sTRP PUSCH</w:t>
      </w:r>
    </w:p>
    <w:p w14:paraId="7B8111AB" w14:textId="218FD9B0" w:rsidR="007637C5" w:rsidRDefault="007637C5" w:rsidP="007637C5">
      <w:pPr>
        <w:spacing w:after="240"/>
        <w:jc w:val="both"/>
      </w:pPr>
      <w:r w:rsidRPr="00AC0F7A">
        <w:rPr>
          <w:rFonts w:ascii="Times New Roman" w:hAnsi="Times New Roman" w:cs="Times New Roman"/>
          <w:sz w:val="22"/>
          <w:lang w:val="en-GB"/>
        </w:rPr>
        <w:t>Moreover, prioritization between PUSCH transmissions performed via different panels overlapping with each other in time domain, as shown in Figure 5, needs to be considered as well.</w:t>
      </w:r>
    </w:p>
    <w:p w14:paraId="753BA796" w14:textId="690E6E1C" w:rsidR="00183D8E" w:rsidRDefault="00183D8E" w:rsidP="00393E09">
      <w:pPr>
        <w:spacing w:after="240"/>
        <w:jc w:val="center"/>
      </w:pPr>
      <w:r>
        <w:object w:dxaOrig="6128" w:dyaOrig="4399" w14:anchorId="0C991CA2">
          <v:shape id="_x0000_i1029" type="#_x0000_t75" style="width:306.35pt;height:219.65pt" o:ole="">
            <v:imagedata r:id="rId16" o:title=""/>
          </v:shape>
          <o:OLEObject Type="Embed" ProgID="Visio.Drawing.11" ShapeID="_x0000_i1029" DrawAspect="Content" ObjectID="_1745390392" r:id="rId17"/>
        </w:object>
      </w:r>
    </w:p>
    <w:p w14:paraId="69A304B5" w14:textId="1655513A" w:rsidR="001B57EA" w:rsidRDefault="001B57EA" w:rsidP="00393E09">
      <w:pPr>
        <w:spacing w:after="240"/>
        <w:jc w:val="center"/>
        <w:rPr>
          <w:rFonts w:ascii="Times New Roman" w:hAnsi="Times New Roman" w:cs="Times New Roman"/>
          <w:sz w:val="22"/>
          <w:lang w:val="en-GB"/>
        </w:rPr>
      </w:pPr>
      <w:r>
        <w:t xml:space="preserve">Figure </w:t>
      </w:r>
      <w:r w:rsidR="009E76B5">
        <w:t>5</w:t>
      </w:r>
      <w:r>
        <w:t xml:space="preserve">. </w:t>
      </w:r>
      <w:r w:rsidR="009E76B5">
        <w:t>Prioritization between PUSCH transmiss</w:t>
      </w:r>
      <w:r w:rsidR="007637C5">
        <w:t>i</w:t>
      </w:r>
      <w:r w:rsidR="009E76B5">
        <w:t>ons on different Panels</w:t>
      </w:r>
    </w:p>
    <w:p w14:paraId="0D13531D" w14:textId="77777777" w:rsidR="007A34B9" w:rsidRDefault="007A34B9" w:rsidP="007A34B9">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 xml:space="preserve">Proposal: </w:t>
      </w:r>
      <w:r>
        <w:rPr>
          <w:rFonts w:ascii="Times New Roman" w:hAnsi="Times New Roman" w:cs="Times New Roman"/>
          <w:b/>
          <w:sz w:val="22"/>
          <w:lang w:val="en-GB"/>
        </w:rPr>
        <w:tab/>
        <w:t xml:space="preserve">RAN2 discuss how does a UE supporting STxMP perform intra-UE prioritization (e.g. </w:t>
      </w:r>
      <w:r w:rsidRPr="003805B0">
        <w:rPr>
          <w:rFonts w:ascii="Times New Roman" w:hAnsi="Times New Roman" w:cs="Times New Roman"/>
          <w:b/>
          <w:sz w:val="22"/>
          <w:lang w:val="en-GB"/>
        </w:rPr>
        <w:t>PUCCH vs PUSCH, PUSCH vs PUSCH)</w:t>
      </w:r>
      <w:r>
        <w:rPr>
          <w:rFonts w:ascii="Times New Roman" w:hAnsi="Times New Roman" w:cs="Times New Roman"/>
          <w:b/>
          <w:sz w:val="22"/>
          <w:lang w:val="en-GB"/>
        </w:rPr>
        <w:t xml:space="preserve"> considering at least following factors: </w:t>
      </w:r>
    </w:p>
    <w:p w14:paraId="396825D3" w14:textId="77777777" w:rsidR="007A34B9" w:rsidRPr="003805B0" w:rsidRDefault="007A34B9" w:rsidP="007A34B9">
      <w:pPr>
        <w:pStyle w:val="a4"/>
        <w:numPr>
          <w:ilvl w:val="2"/>
          <w:numId w:val="1"/>
        </w:numPr>
        <w:spacing w:after="240"/>
        <w:ind w:leftChars="0" w:left="1985"/>
        <w:jc w:val="both"/>
        <w:rPr>
          <w:rFonts w:ascii="Times New Roman" w:hAnsi="Times New Roman" w:cs="Times New Roman"/>
          <w:b/>
          <w:sz w:val="22"/>
          <w:lang w:val="en-GB"/>
        </w:rPr>
      </w:pPr>
      <w:r>
        <w:rPr>
          <w:rFonts w:ascii="Times New Roman" w:hAnsi="Times New Roman" w:cs="Times New Roman"/>
          <w:b/>
          <w:sz w:val="22"/>
          <w:lang w:val="en-GB"/>
        </w:rPr>
        <w:t xml:space="preserve">whether </w:t>
      </w:r>
      <w:r w:rsidRPr="003805B0">
        <w:rPr>
          <w:rFonts w:ascii="Times New Roman" w:hAnsi="Times New Roman" w:cs="Times New Roman"/>
          <w:b/>
          <w:sz w:val="22"/>
          <w:lang w:val="en-GB"/>
        </w:rPr>
        <w:t>logical channel prioritization is configured or not</w:t>
      </w:r>
      <w:r w:rsidRPr="003805B0" w:rsidDel="007349C2">
        <w:rPr>
          <w:rFonts w:ascii="Times New Roman" w:hAnsi="Times New Roman" w:cs="Times New Roman"/>
          <w:b/>
          <w:sz w:val="22"/>
          <w:lang w:val="en-GB"/>
        </w:rPr>
        <w:t xml:space="preserve"> </w:t>
      </w:r>
    </w:p>
    <w:p w14:paraId="6B7FE285" w14:textId="77777777" w:rsidR="007A34B9" w:rsidRPr="003805B0" w:rsidRDefault="007A34B9" w:rsidP="007A34B9">
      <w:pPr>
        <w:pStyle w:val="a4"/>
        <w:numPr>
          <w:ilvl w:val="2"/>
          <w:numId w:val="1"/>
        </w:numPr>
        <w:spacing w:after="240"/>
        <w:ind w:leftChars="0" w:left="1985"/>
        <w:jc w:val="both"/>
        <w:rPr>
          <w:rFonts w:ascii="Times New Roman" w:hAnsi="Times New Roman" w:cs="Times New Roman"/>
          <w:b/>
          <w:sz w:val="22"/>
          <w:lang w:val="en-GB"/>
        </w:rPr>
      </w:pPr>
      <w:r w:rsidRPr="003805B0">
        <w:rPr>
          <w:rFonts w:ascii="Times New Roman" w:hAnsi="Times New Roman" w:cs="Times New Roman"/>
          <w:b/>
          <w:sz w:val="22"/>
          <w:lang w:val="en-GB"/>
        </w:rPr>
        <w:t>whether STxMP PUSCH is scheduled via mDCI, sDCI with SFN scheme, or s</w:t>
      </w:r>
      <w:r w:rsidRPr="003805B0">
        <w:rPr>
          <w:rFonts w:ascii="Times New Roman" w:hAnsi="Times New Roman" w:cs="Times New Roman" w:hint="eastAsia"/>
          <w:b/>
          <w:sz w:val="22"/>
          <w:lang w:val="en-GB"/>
        </w:rPr>
        <w:t xml:space="preserve">DCI </w:t>
      </w:r>
      <w:r w:rsidRPr="003805B0">
        <w:rPr>
          <w:rFonts w:ascii="Times New Roman" w:hAnsi="Times New Roman" w:cs="Times New Roman" w:hint="eastAsia"/>
          <w:b/>
          <w:sz w:val="22"/>
          <w:lang w:val="en-GB"/>
        </w:rPr>
        <w:lastRenderedPageBreak/>
        <w:t>w</w:t>
      </w:r>
      <w:r w:rsidRPr="003805B0">
        <w:rPr>
          <w:rFonts w:ascii="Times New Roman" w:hAnsi="Times New Roman" w:cs="Times New Roman"/>
          <w:b/>
          <w:sz w:val="22"/>
          <w:lang w:val="en-GB"/>
        </w:rPr>
        <w:t>ith SDM scheme</w:t>
      </w:r>
      <w:r w:rsidRPr="003805B0" w:rsidDel="00FC07AC">
        <w:rPr>
          <w:rFonts w:ascii="Times New Roman" w:hAnsi="Times New Roman" w:cs="Times New Roman"/>
          <w:b/>
          <w:sz w:val="22"/>
          <w:lang w:val="en-GB"/>
        </w:rPr>
        <w:t xml:space="preserve"> </w:t>
      </w:r>
    </w:p>
    <w:p w14:paraId="25E24BC5" w14:textId="77777777" w:rsidR="004F6616" w:rsidRPr="004F6616" w:rsidRDefault="004F6616" w:rsidP="005A5179">
      <w:pPr>
        <w:spacing w:after="240"/>
        <w:jc w:val="both"/>
        <w:rPr>
          <w:rFonts w:ascii="Times New Roman" w:hAnsi="Times New Roman" w:cs="Times New Roman"/>
          <w:sz w:val="22"/>
          <w:lang w:val="en-GB"/>
        </w:rPr>
      </w:pPr>
    </w:p>
    <w:p w14:paraId="4009D096" w14:textId="7777777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Conclusion</w:t>
      </w:r>
    </w:p>
    <w:p w14:paraId="5393E65A" w14:textId="69A32544" w:rsidR="00DC4E26" w:rsidRDefault="00B2547B" w:rsidP="00FC5609">
      <w:pPr>
        <w:jc w:val="both"/>
        <w:rPr>
          <w:rFonts w:ascii="Times New Roman" w:hAnsi="Times New Roman" w:cs="Times New Roman"/>
          <w:sz w:val="22"/>
        </w:rPr>
      </w:pPr>
      <w:r>
        <w:rPr>
          <w:rFonts w:ascii="Times New Roman" w:hAnsi="Times New Roman" w:cs="Times New Roman"/>
          <w:sz w:val="22"/>
        </w:rPr>
        <w:t>W</w:t>
      </w:r>
      <w:r w:rsidR="001B65B3">
        <w:rPr>
          <w:rFonts w:ascii="Times New Roman" w:hAnsi="Times New Roman" w:cs="Times New Roman"/>
          <w:sz w:val="22"/>
        </w:rPr>
        <w:t xml:space="preserve">e have the following </w:t>
      </w:r>
      <w:r w:rsidR="00D662B8">
        <w:rPr>
          <w:rFonts w:ascii="Times New Roman" w:hAnsi="Times New Roman" w:cs="Times New Roman"/>
          <w:sz w:val="22"/>
        </w:rPr>
        <w:t>proposal for</w:t>
      </w:r>
      <w:r w:rsidR="00781E50">
        <w:rPr>
          <w:rFonts w:ascii="Times New Roman" w:hAnsi="Times New Roman" w:cs="Times New Roman"/>
          <w:sz w:val="22"/>
        </w:rPr>
        <w:t xml:space="preserve"> </w:t>
      </w:r>
      <w:r w:rsidR="00650D57">
        <w:rPr>
          <w:rFonts w:ascii="Times New Roman" w:hAnsi="Times New Roman" w:cs="Times New Roman"/>
          <w:sz w:val="22"/>
        </w:rPr>
        <w:t>solutions for</w:t>
      </w:r>
      <w:r w:rsidR="001B57EA">
        <w:rPr>
          <w:rFonts w:ascii="Times New Roman" w:hAnsi="Times New Roman" w:cs="Times New Roman"/>
          <w:sz w:val="22"/>
        </w:rPr>
        <w:t xml:space="preserve"> MIMO evolution</w:t>
      </w:r>
      <w:r w:rsidR="001B65B3">
        <w:rPr>
          <w:rFonts w:ascii="Times New Roman" w:hAnsi="Times New Roman" w:cs="Times New Roman"/>
          <w:sz w:val="22"/>
        </w:rPr>
        <w:t>:</w:t>
      </w:r>
    </w:p>
    <w:p w14:paraId="40AFFE73" w14:textId="59FCAE1E" w:rsidR="00157871" w:rsidRDefault="00157871" w:rsidP="00157871">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 xml:space="preserve">Proposal: </w:t>
      </w:r>
      <w:r>
        <w:rPr>
          <w:rFonts w:ascii="Times New Roman" w:hAnsi="Times New Roman" w:cs="Times New Roman"/>
          <w:b/>
          <w:sz w:val="22"/>
          <w:lang w:val="en-GB"/>
        </w:rPr>
        <w:tab/>
        <w:t xml:space="preserve">RAN2 discuss how does a UE supporting STxMP perform intra-UE prioritization </w:t>
      </w:r>
      <w:r w:rsidR="00FC07AC">
        <w:rPr>
          <w:rFonts w:ascii="Times New Roman" w:hAnsi="Times New Roman" w:cs="Times New Roman"/>
          <w:b/>
          <w:sz w:val="22"/>
          <w:lang w:val="en-GB"/>
        </w:rPr>
        <w:t xml:space="preserve">(e.g. </w:t>
      </w:r>
      <w:r w:rsidR="00FC07AC" w:rsidRPr="00C61AD6">
        <w:rPr>
          <w:rFonts w:ascii="Times New Roman" w:hAnsi="Times New Roman" w:cs="Times New Roman"/>
          <w:b/>
          <w:sz w:val="22"/>
          <w:lang w:val="en-GB"/>
        </w:rPr>
        <w:t>PUCCH vs PUSCH, PUSCH vs PUSCH)</w:t>
      </w:r>
      <w:r w:rsidR="00FC07AC">
        <w:rPr>
          <w:rFonts w:ascii="Times New Roman" w:hAnsi="Times New Roman" w:cs="Times New Roman"/>
          <w:b/>
          <w:sz w:val="22"/>
          <w:lang w:val="en-GB"/>
        </w:rPr>
        <w:t xml:space="preserve"> </w:t>
      </w:r>
      <w:r>
        <w:rPr>
          <w:rFonts w:ascii="Times New Roman" w:hAnsi="Times New Roman" w:cs="Times New Roman"/>
          <w:b/>
          <w:sz w:val="22"/>
          <w:lang w:val="en-GB"/>
        </w:rPr>
        <w:t xml:space="preserve">considering at least following </w:t>
      </w:r>
      <w:r w:rsidR="00FC07AC">
        <w:rPr>
          <w:rFonts w:ascii="Times New Roman" w:hAnsi="Times New Roman" w:cs="Times New Roman"/>
          <w:b/>
          <w:sz w:val="22"/>
          <w:lang w:val="en-GB"/>
        </w:rPr>
        <w:t>factors:</w:t>
      </w:r>
      <w:r>
        <w:rPr>
          <w:rFonts w:ascii="Times New Roman" w:hAnsi="Times New Roman" w:cs="Times New Roman"/>
          <w:b/>
          <w:sz w:val="22"/>
          <w:lang w:val="en-GB"/>
        </w:rPr>
        <w:t xml:space="preserve"> </w:t>
      </w:r>
    </w:p>
    <w:p w14:paraId="795A4F9F" w14:textId="09DE723A" w:rsidR="00F90061" w:rsidRPr="00C61AD6" w:rsidRDefault="00FC07AC" w:rsidP="00C61AD6">
      <w:pPr>
        <w:pStyle w:val="a4"/>
        <w:numPr>
          <w:ilvl w:val="2"/>
          <w:numId w:val="1"/>
        </w:numPr>
        <w:spacing w:after="240"/>
        <w:ind w:leftChars="0" w:left="1985"/>
        <w:jc w:val="both"/>
        <w:rPr>
          <w:rFonts w:ascii="Times New Roman" w:hAnsi="Times New Roman" w:cs="Times New Roman"/>
          <w:b/>
          <w:sz w:val="22"/>
          <w:lang w:val="en-GB"/>
        </w:rPr>
      </w:pPr>
      <w:r>
        <w:rPr>
          <w:rFonts w:ascii="Times New Roman" w:hAnsi="Times New Roman" w:cs="Times New Roman"/>
          <w:b/>
          <w:sz w:val="22"/>
          <w:lang w:val="en-GB"/>
        </w:rPr>
        <w:t xml:space="preserve">whether </w:t>
      </w:r>
      <w:r w:rsidRPr="003805B0">
        <w:rPr>
          <w:rFonts w:ascii="Times New Roman" w:hAnsi="Times New Roman" w:cs="Times New Roman"/>
          <w:b/>
          <w:sz w:val="22"/>
          <w:lang w:val="en-GB"/>
        </w:rPr>
        <w:t>logical channel prioritization is confi</w:t>
      </w:r>
      <w:r w:rsidRPr="00C61AD6">
        <w:rPr>
          <w:rFonts w:ascii="Times New Roman" w:hAnsi="Times New Roman" w:cs="Times New Roman"/>
          <w:b/>
          <w:sz w:val="22"/>
          <w:lang w:val="en-GB"/>
        </w:rPr>
        <w:t>gured or not</w:t>
      </w:r>
      <w:r w:rsidR="00F90061" w:rsidRPr="00C61AD6" w:rsidDel="007349C2">
        <w:rPr>
          <w:rFonts w:ascii="Times New Roman" w:hAnsi="Times New Roman" w:cs="Times New Roman"/>
          <w:b/>
          <w:sz w:val="22"/>
          <w:lang w:val="en-GB"/>
        </w:rPr>
        <w:t xml:space="preserve"> </w:t>
      </w:r>
    </w:p>
    <w:p w14:paraId="18AD70DD" w14:textId="72519E51" w:rsidR="00F90061" w:rsidRPr="00C61AD6" w:rsidRDefault="00FC07AC" w:rsidP="00C61AD6">
      <w:pPr>
        <w:pStyle w:val="a4"/>
        <w:numPr>
          <w:ilvl w:val="2"/>
          <w:numId w:val="1"/>
        </w:numPr>
        <w:spacing w:after="240"/>
        <w:ind w:leftChars="0" w:left="1985"/>
        <w:jc w:val="both"/>
        <w:rPr>
          <w:rFonts w:ascii="Times New Roman" w:hAnsi="Times New Roman" w:cs="Times New Roman"/>
          <w:b/>
          <w:sz w:val="22"/>
          <w:lang w:val="en-GB"/>
        </w:rPr>
      </w:pPr>
      <w:r w:rsidRPr="00C61AD6">
        <w:rPr>
          <w:rFonts w:ascii="Times New Roman" w:hAnsi="Times New Roman" w:cs="Times New Roman"/>
          <w:b/>
          <w:sz w:val="22"/>
          <w:lang w:val="en-GB"/>
        </w:rPr>
        <w:t>whether STxMP PUSCH is scheduled via mDCI, sDCI with SFN scheme, or s</w:t>
      </w:r>
      <w:r w:rsidRPr="00C61AD6">
        <w:rPr>
          <w:rFonts w:ascii="Times New Roman" w:hAnsi="Times New Roman" w:cs="Times New Roman" w:hint="eastAsia"/>
          <w:b/>
          <w:sz w:val="22"/>
          <w:lang w:val="en-GB"/>
        </w:rPr>
        <w:t>DCI w</w:t>
      </w:r>
      <w:r w:rsidRPr="00C61AD6">
        <w:rPr>
          <w:rFonts w:ascii="Times New Roman" w:hAnsi="Times New Roman" w:cs="Times New Roman"/>
          <w:b/>
          <w:sz w:val="22"/>
          <w:lang w:val="en-GB"/>
        </w:rPr>
        <w:t>ith SDM scheme</w:t>
      </w:r>
      <w:r w:rsidRPr="00C61AD6" w:rsidDel="00FC07AC">
        <w:rPr>
          <w:rFonts w:ascii="Times New Roman" w:hAnsi="Times New Roman" w:cs="Times New Roman"/>
          <w:b/>
          <w:sz w:val="22"/>
          <w:lang w:val="en-GB"/>
        </w:rPr>
        <w:t xml:space="preserve"> </w:t>
      </w:r>
    </w:p>
    <w:p w14:paraId="4283D22C" w14:textId="343CE309" w:rsidR="00527CF1" w:rsidRPr="00F87224" w:rsidRDefault="00527CF1" w:rsidP="00527CF1">
      <w:pPr>
        <w:pStyle w:val="1"/>
        <w:numPr>
          <w:ilvl w:val="0"/>
          <w:numId w:val="1"/>
        </w:numPr>
        <w:spacing w:beforeLines="50" w:before="180" w:afterLines="50"/>
        <w:rPr>
          <w:rFonts w:cs="Arial"/>
          <w:smallCaps/>
          <w:sz w:val="32"/>
          <w:szCs w:val="32"/>
        </w:rPr>
      </w:pPr>
      <w:r w:rsidRPr="00F87224">
        <w:rPr>
          <w:rFonts w:cs="Arial"/>
          <w:smallCaps/>
          <w:sz w:val="32"/>
          <w:szCs w:val="32"/>
        </w:rPr>
        <w:t>Reference</w:t>
      </w:r>
    </w:p>
    <w:p w14:paraId="1DD0C078" w14:textId="4F54DC93" w:rsidR="00D76D7B" w:rsidRDefault="00D76D7B" w:rsidP="00B63493">
      <w:r w:rsidRPr="00F87224">
        <w:rPr>
          <w:lang w:val="en-GB"/>
        </w:rPr>
        <w:t>[1]</w:t>
      </w:r>
      <w:r w:rsidR="00003277" w:rsidRPr="00F87224">
        <w:t xml:space="preserve"> </w:t>
      </w:r>
      <w:r w:rsidR="002A4E78" w:rsidRPr="006B7A13">
        <w:t>RP-223276</w:t>
      </w:r>
      <w:r w:rsidR="002A4E78">
        <w:rPr>
          <w:rFonts w:hint="eastAsia"/>
        </w:rPr>
        <w:t>,</w:t>
      </w:r>
      <w:r w:rsidR="002A4E78">
        <w:t xml:space="preserve"> </w:t>
      </w:r>
      <w:r w:rsidR="002A4E78" w:rsidRPr="002A4E78">
        <w:t>WID Update: MIMO Evolution for Downlink and Uplink</w:t>
      </w:r>
    </w:p>
    <w:p w14:paraId="059ED394" w14:textId="6111A2D2" w:rsidR="00D3093A" w:rsidRDefault="00D3093A" w:rsidP="00B63493">
      <w:r>
        <w:t xml:space="preserve">[2] </w:t>
      </w:r>
      <w:r w:rsidRPr="00D3093A">
        <w:t>R1-2302226</w:t>
      </w:r>
      <w:r>
        <w:t xml:space="preserve">, </w:t>
      </w:r>
      <w:r w:rsidRPr="00D3093A">
        <w:t>LS to RAN2/4 on Agreements for Rel-18 MIMO</w:t>
      </w:r>
      <w:r>
        <w:t>, RAN1</w:t>
      </w:r>
    </w:p>
    <w:sectPr w:rsidR="00D3093A"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09D819" w14:textId="77777777" w:rsidR="00A273C0" w:rsidRDefault="00A273C0" w:rsidP="006105B4">
      <w:r>
        <w:separator/>
      </w:r>
    </w:p>
  </w:endnote>
  <w:endnote w:type="continuationSeparator" w:id="0">
    <w:p w14:paraId="73368833" w14:textId="77777777" w:rsidR="00A273C0" w:rsidRDefault="00A273C0"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default"/>
    <w:sig w:usb0="00000000" w:usb1="00000000" w:usb2="00000030" w:usb3="00000000" w:csb0="4008009F" w:csb1="DFD70000"/>
  </w:font>
  <w:font w:name="Times">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25D493" w14:textId="77777777" w:rsidR="00A273C0" w:rsidRDefault="00A273C0" w:rsidP="006105B4">
      <w:r>
        <w:separator/>
      </w:r>
    </w:p>
  </w:footnote>
  <w:footnote w:type="continuationSeparator" w:id="0">
    <w:p w14:paraId="1A282D20" w14:textId="77777777" w:rsidR="00A273C0" w:rsidRDefault="00A273C0" w:rsidP="006105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2117C"/>
    <w:multiLevelType w:val="hybridMultilevel"/>
    <w:tmpl w:val="CBB2E080"/>
    <w:lvl w:ilvl="0" w:tplc="287C8028">
      <w:start w:val="6"/>
      <w:numFmt w:val="decimal"/>
      <w:lvlText w:val="%1."/>
      <w:lvlJc w:val="left"/>
      <w:pPr>
        <w:ind w:left="420" w:hanging="4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2426B29"/>
    <w:multiLevelType w:val="hybridMultilevel"/>
    <w:tmpl w:val="4336F374"/>
    <w:lvl w:ilvl="0" w:tplc="78A864BC">
      <w:start w:val="1"/>
      <w:numFmt w:val="decimal"/>
      <w:pStyle w:val="Prop"/>
      <w:lvlText w:val="Proposal %1:"/>
      <w:lvlJc w:val="left"/>
      <w:pPr>
        <w:ind w:left="36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6"/>
  </w:num>
  <w:num w:numId="4">
    <w:abstractNumId w:val="7"/>
  </w:num>
  <w:num w:numId="5">
    <w:abstractNumId w:val="5"/>
  </w:num>
  <w:num w:numId="6">
    <w:abstractNumId w:val="9"/>
  </w:num>
  <w:num w:numId="7">
    <w:abstractNumId w:val="4"/>
  </w:num>
  <w:num w:numId="8">
    <w:abstractNumId w:val="1"/>
  </w:num>
  <w:num w:numId="9">
    <w:abstractNumId w:val="8"/>
  </w:num>
  <w:num w:numId="10">
    <w:abstractNumId w:val="0"/>
  </w:num>
  <w:num w:numId="11">
    <w:abstractNumId w:val="2"/>
  </w:num>
  <w:num w:numId="12">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activeWritingStyle w:appName="MSWord" w:lang="en-CA" w:vendorID="64" w:dllVersion="131078" w:nlCheck="1" w:checkStyle="1"/>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200"/>
    <w:rsid w:val="00000318"/>
    <w:rsid w:val="00000495"/>
    <w:rsid w:val="00003277"/>
    <w:rsid w:val="0000347E"/>
    <w:rsid w:val="00004F13"/>
    <w:rsid w:val="00005733"/>
    <w:rsid w:val="00010878"/>
    <w:rsid w:val="00011F9F"/>
    <w:rsid w:val="0001281D"/>
    <w:rsid w:val="0001501F"/>
    <w:rsid w:val="000159F9"/>
    <w:rsid w:val="00021986"/>
    <w:rsid w:val="00040172"/>
    <w:rsid w:val="00040178"/>
    <w:rsid w:val="000414E1"/>
    <w:rsid w:val="0004178E"/>
    <w:rsid w:val="00044711"/>
    <w:rsid w:val="00044F6B"/>
    <w:rsid w:val="000450B9"/>
    <w:rsid w:val="00046638"/>
    <w:rsid w:val="0005193D"/>
    <w:rsid w:val="0005250E"/>
    <w:rsid w:val="000569F6"/>
    <w:rsid w:val="00061C41"/>
    <w:rsid w:val="00066510"/>
    <w:rsid w:val="00066A7D"/>
    <w:rsid w:val="0006743D"/>
    <w:rsid w:val="000677CE"/>
    <w:rsid w:val="0007040F"/>
    <w:rsid w:val="000711D7"/>
    <w:rsid w:val="00071D28"/>
    <w:rsid w:val="000727EB"/>
    <w:rsid w:val="00073659"/>
    <w:rsid w:val="00073733"/>
    <w:rsid w:val="000748F9"/>
    <w:rsid w:val="00076AB4"/>
    <w:rsid w:val="00077C4C"/>
    <w:rsid w:val="00081A06"/>
    <w:rsid w:val="00081D90"/>
    <w:rsid w:val="00084B21"/>
    <w:rsid w:val="00084BDD"/>
    <w:rsid w:val="00087950"/>
    <w:rsid w:val="00090357"/>
    <w:rsid w:val="0009112D"/>
    <w:rsid w:val="0009264D"/>
    <w:rsid w:val="00092BCD"/>
    <w:rsid w:val="0009394A"/>
    <w:rsid w:val="00094592"/>
    <w:rsid w:val="000954DC"/>
    <w:rsid w:val="000A1941"/>
    <w:rsid w:val="000A498C"/>
    <w:rsid w:val="000A5362"/>
    <w:rsid w:val="000A63D9"/>
    <w:rsid w:val="000A6CCB"/>
    <w:rsid w:val="000A6FE6"/>
    <w:rsid w:val="000A78B6"/>
    <w:rsid w:val="000B0AF9"/>
    <w:rsid w:val="000B1D1F"/>
    <w:rsid w:val="000B1DEC"/>
    <w:rsid w:val="000B1FC0"/>
    <w:rsid w:val="000B30FE"/>
    <w:rsid w:val="000B4CBA"/>
    <w:rsid w:val="000B58AA"/>
    <w:rsid w:val="000C071E"/>
    <w:rsid w:val="000C43D2"/>
    <w:rsid w:val="000C4682"/>
    <w:rsid w:val="000C4897"/>
    <w:rsid w:val="000C5AB5"/>
    <w:rsid w:val="000C5FA6"/>
    <w:rsid w:val="000C73B0"/>
    <w:rsid w:val="000D4268"/>
    <w:rsid w:val="000D42FC"/>
    <w:rsid w:val="000D4BA0"/>
    <w:rsid w:val="000D6FE8"/>
    <w:rsid w:val="000E2ABF"/>
    <w:rsid w:val="000E3147"/>
    <w:rsid w:val="000E359B"/>
    <w:rsid w:val="000E4552"/>
    <w:rsid w:val="000E5FAE"/>
    <w:rsid w:val="000E674E"/>
    <w:rsid w:val="000E7011"/>
    <w:rsid w:val="000E73AA"/>
    <w:rsid w:val="000F458F"/>
    <w:rsid w:val="000F461A"/>
    <w:rsid w:val="000F4B81"/>
    <w:rsid w:val="000F51B5"/>
    <w:rsid w:val="000F53EB"/>
    <w:rsid w:val="000F76FB"/>
    <w:rsid w:val="000F7937"/>
    <w:rsid w:val="000F7B57"/>
    <w:rsid w:val="000F7D1C"/>
    <w:rsid w:val="00101C4C"/>
    <w:rsid w:val="00102112"/>
    <w:rsid w:val="0010365F"/>
    <w:rsid w:val="00104225"/>
    <w:rsid w:val="00105D21"/>
    <w:rsid w:val="00106249"/>
    <w:rsid w:val="00106806"/>
    <w:rsid w:val="001105D5"/>
    <w:rsid w:val="0011174E"/>
    <w:rsid w:val="001146DC"/>
    <w:rsid w:val="001159CE"/>
    <w:rsid w:val="00117894"/>
    <w:rsid w:val="001212F4"/>
    <w:rsid w:val="00125CCE"/>
    <w:rsid w:val="00125F74"/>
    <w:rsid w:val="0012753E"/>
    <w:rsid w:val="001308AC"/>
    <w:rsid w:val="0013152C"/>
    <w:rsid w:val="00132CD4"/>
    <w:rsid w:val="001368DF"/>
    <w:rsid w:val="00137DBB"/>
    <w:rsid w:val="00141497"/>
    <w:rsid w:val="00145EC1"/>
    <w:rsid w:val="0014611E"/>
    <w:rsid w:val="0014615E"/>
    <w:rsid w:val="00150C57"/>
    <w:rsid w:val="00152BA6"/>
    <w:rsid w:val="0015389C"/>
    <w:rsid w:val="00154240"/>
    <w:rsid w:val="00154298"/>
    <w:rsid w:val="0015497A"/>
    <w:rsid w:val="00156151"/>
    <w:rsid w:val="00157871"/>
    <w:rsid w:val="00164366"/>
    <w:rsid w:val="001754BD"/>
    <w:rsid w:val="0017645C"/>
    <w:rsid w:val="00181A64"/>
    <w:rsid w:val="001828EE"/>
    <w:rsid w:val="00183D8E"/>
    <w:rsid w:val="00185DA7"/>
    <w:rsid w:val="00186F60"/>
    <w:rsid w:val="00191542"/>
    <w:rsid w:val="00192BFC"/>
    <w:rsid w:val="00193AF2"/>
    <w:rsid w:val="00194100"/>
    <w:rsid w:val="0019436E"/>
    <w:rsid w:val="00195577"/>
    <w:rsid w:val="00195604"/>
    <w:rsid w:val="00197B66"/>
    <w:rsid w:val="001A22E6"/>
    <w:rsid w:val="001A2B6A"/>
    <w:rsid w:val="001A3C3A"/>
    <w:rsid w:val="001A719D"/>
    <w:rsid w:val="001A7AE5"/>
    <w:rsid w:val="001B57EA"/>
    <w:rsid w:val="001B6495"/>
    <w:rsid w:val="001B65B3"/>
    <w:rsid w:val="001B6C6A"/>
    <w:rsid w:val="001C0872"/>
    <w:rsid w:val="001C0C83"/>
    <w:rsid w:val="001C30EC"/>
    <w:rsid w:val="001C72BD"/>
    <w:rsid w:val="001D0448"/>
    <w:rsid w:val="001D0E79"/>
    <w:rsid w:val="001D2A69"/>
    <w:rsid w:val="001D48BD"/>
    <w:rsid w:val="001D4AD8"/>
    <w:rsid w:val="001D5086"/>
    <w:rsid w:val="001D61B8"/>
    <w:rsid w:val="001D62A1"/>
    <w:rsid w:val="001D70A0"/>
    <w:rsid w:val="001E0291"/>
    <w:rsid w:val="001E0963"/>
    <w:rsid w:val="001E0C22"/>
    <w:rsid w:val="001E1012"/>
    <w:rsid w:val="001E1943"/>
    <w:rsid w:val="001E6E6B"/>
    <w:rsid w:val="001F1AF7"/>
    <w:rsid w:val="001F231C"/>
    <w:rsid w:val="001F2CB1"/>
    <w:rsid w:val="001F42A2"/>
    <w:rsid w:val="00200E57"/>
    <w:rsid w:val="00200F52"/>
    <w:rsid w:val="002016CE"/>
    <w:rsid w:val="00202BDC"/>
    <w:rsid w:val="00210D12"/>
    <w:rsid w:val="002115F5"/>
    <w:rsid w:val="00211899"/>
    <w:rsid w:val="002118CD"/>
    <w:rsid w:val="0021450D"/>
    <w:rsid w:val="00220993"/>
    <w:rsid w:val="00221BC0"/>
    <w:rsid w:val="00223DF2"/>
    <w:rsid w:val="002245CF"/>
    <w:rsid w:val="0022745C"/>
    <w:rsid w:val="00227E0C"/>
    <w:rsid w:val="002313A3"/>
    <w:rsid w:val="00232F72"/>
    <w:rsid w:val="002355CD"/>
    <w:rsid w:val="0023585E"/>
    <w:rsid w:val="0023592B"/>
    <w:rsid w:val="0024521F"/>
    <w:rsid w:val="002456E9"/>
    <w:rsid w:val="0024606D"/>
    <w:rsid w:val="00246F3E"/>
    <w:rsid w:val="00252235"/>
    <w:rsid w:val="00252E64"/>
    <w:rsid w:val="00255505"/>
    <w:rsid w:val="00256486"/>
    <w:rsid w:val="002575DF"/>
    <w:rsid w:val="002606A6"/>
    <w:rsid w:val="00262AB5"/>
    <w:rsid w:val="002631A6"/>
    <w:rsid w:val="00267FA7"/>
    <w:rsid w:val="00271C58"/>
    <w:rsid w:val="00273A8B"/>
    <w:rsid w:val="0027554B"/>
    <w:rsid w:val="00280EF6"/>
    <w:rsid w:val="00281682"/>
    <w:rsid w:val="00282FF4"/>
    <w:rsid w:val="00293699"/>
    <w:rsid w:val="00294304"/>
    <w:rsid w:val="002948D1"/>
    <w:rsid w:val="002A0261"/>
    <w:rsid w:val="002A03B3"/>
    <w:rsid w:val="002A1BA5"/>
    <w:rsid w:val="002A4E78"/>
    <w:rsid w:val="002A5C2D"/>
    <w:rsid w:val="002A78B0"/>
    <w:rsid w:val="002B3BD1"/>
    <w:rsid w:val="002B405C"/>
    <w:rsid w:val="002C05D4"/>
    <w:rsid w:val="002C0AC5"/>
    <w:rsid w:val="002C11C3"/>
    <w:rsid w:val="002C7BF3"/>
    <w:rsid w:val="002D1A8F"/>
    <w:rsid w:val="002D2D01"/>
    <w:rsid w:val="002D334D"/>
    <w:rsid w:val="002D4F4E"/>
    <w:rsid w:val="002E269F"/>
    <w:rsid w:val="002E3B62"/>
    <w:rsid w:val="002E4679"/>
    <w:rsid w:val="002E5AB3"/>
    <w:rsid w:val="002E5C12"/>
    <w:rsid w:val="002E5EF1"/>
    <w:rsid w:val="002E7D35"/>
    <w:rsid w:val="002E7F1F"/>
    <w:rsid w:val="002F02DD"/>
    <w:rsid w:val="002F2E6A"/>
    <w:rsid w:val="002F2FAA"/>
    <w:rsid w:val="002F3526"/>
    <w:rsid w:val="003004EA"/>
    <w:rsid w:val="00301248"/>
    <w:rsid w:val="00301F5C"/>
    <w:rsid w:val="0030224E"/>
    <w:rsid w:val="0030486E"/>
    <w:rsid w:val="00304AA5"/>
    <w:rsid w:val="00311AFF"/>
    <w:rsid w:val="00314754"/>
    <w:rsid w:val="00314DF8"/>
    <w:rsid w:val="003153E2"/>
    <w:rsid w:val="0032054A"/>
    <w:rsid w:val="00320F4B"/>
    <w:rsid w:val="00324C36"/>
    <w:rsid w:val="003273B8"/>
    <w:rsid w:val="003273EB"/>
    <w:rsid w:val="00327A4C"/>
    <w:rsid w:val="003320AE"/>
    <w:rsid w:val="003336CF"/>
    <w:rsid w:val="00334050"/>
    <w:rsid w:val="00335FEB"/>
    <w:rsid w:val="00336888"/>
    <w:rsid w:val="0034030D"/>
    <w:rsid w:val="00341356"/>
    <w:rsid w:val="00342974"/>
    <w:rsid w:val="003504B5"/>
    <w:rsid w:val="00354143"/>
    <w:rsid w:val="00361249"/>
    <w:rsid w:val="00363A7A"/>
    <w:rsid w:val="003663C6"/>
    <w:rsid w:val="003667B9"/>
    <w:rsid w:val="00375D09"/>
    <w:rsid w:val="00376C96"/>
    <w:rsid w:val="00377D49"/>
    <w:rsid w:val="00377F76"/>
    <w:rsid w:val="003803A4"/>
    <w:rsid w:val="00381AC4"/>
    <w:rsid w:val="00393010"/>
    <w:rsid w:val="00393348"/>
    <w:rsid w:val="00393E09"/>
    <w:rsid w:val="00395502"/>
    <w:rsid w:val="00396CE3"/>
    <w:rsid w:val="003A1688"/>
    <w:rsid w:val="003A3F0D"/>
    <w:rsid w:val="003A4FEE"/>
    <w:rsid w:val="003A65FF"/>
    <w:rsid w:val="003A6785"/>
    <w:rsid w:val="003A67B9"/>
    <w:rsid w:val="003A7075"/>
    <w:rsid w:val="003B01D5"/>
    <w:rsid w:val="003B1668"/>
    <w:rsid w:val="003B23F3"/>
    <w:rsid w:val="003B3EFD"/>
    <w:rsid w:val="003B4FAD"/>
    <w:rsid w:val="003B56FD"/>
    <w:rsid w:val="003B5A2D"/>
    <w:rsid w:val="003B5FC2"/>
    <w:rsid w:val="003C0456"/>
    <w:rsid w:val="003C0799"/>
    <w:rsid w:val="003C0C69"/>
    <w:rsid w:val="003C2DC8"/>
    <w:rsid w:val="003C5C2B"/>
    <w:rsid w:val="003D17D6"/>
    <w:rsid w:val="003D261A"/>
    <w:rsid w:val="003D3557"/>
    <w:rsid w:val="003D4575"/>
    <w:rsid w:val="003D5247"/>
    <w:rsid w:val="003D5847"/>
    <w:rsid w:val="003D5FDF"/>
    <w:rsid w:val="003D6184"/>
    <w:rsid w:val="003D7130"/>
    <w:rsid w:val="003D71C6"/>
    <w:rsid w:val="003D7D5A"/>
    <w:rsid w:val="003E10CF"/>
    <w:rsid w:val="003E162D"/>
    <w:rsid w:val="003E183D"/>
    <w:rsid w:val="003E28D5"/>
    <w:rsid w:val="003E5F07"/>
    <w:rsid w:val="003E692C"/>
    <w:rsid w:val="003F0257"/>
    <w:rsid w:val="003F0418"/>
    <w:rsid w:val="003F22FE"/>
    <w:rsid w:val="003F40A5"/>
    <w:rsid w:val="003F422D"/>
    <w:rsid w:val="003F577E"/>
    <w:rsid w:val="003F5E2E"/>
    <w:rsid w:val="003F61EC"/>
    <w:rsid w:val="003F6202"/>
    <w:rsid w:val="003F6CD7"/>
    <w:rsid w:val="003F7166"/>
    <w:rsid w:val="003F719E"/>
    <w:rsid w:val="00404D76"/>
    <w:rsid w:val="00404F50"/>
    <w:rsid w:val="0040649A"/>
    <w:rsid w:val="00407D07"/>
    <w:rsid w:val="0041101E"/>
    <w:rsid w:val="004110B1"/>
    <w:rsid w:val="004115A4"/>
    <w:rsid w:val="0041198E"/>
    <w:rsid w:val="00413D82"/>
    <w:rsid w:val="004157BA"/>
    <w:rsid w:val="0041794C"/>
    <w:rsid w:val="00420C16"/>
    <w:rsid w:val="00422F80"/>
    <w:rsid w:val="00431964"/>
    <w:rsid w:val="004336D3"/>
    <w:rsid w:val="00434565"/>
    <w:rsid w:val="004446B5"/>
    <w:rsid w:val="00445581"/>
    <w:rsid w:val="00446C10"/>
    <w:rsid w:val="00446E7B"/>
    <w:rsid w:val="00451189"/>
    <w:rsid w:val="004514A2"/>
    <w:rsid w:val="00453831"/>
    <w:rsid w:val="0045530B"/>
    <w:rsid w:val="00456D2E"/>
    <w:rsid w:val="004604E8"/>
    <w:rsid w:val="004628A0"/>
    <w:rsid w:val="00462905"/>
    <w:rsid w:val="00464239"/>
    <w:rsid w:val="00464A39"/>
    <w:rsid w:val="004669CA"/>
    <w:rsid w:val="004704C3"/>
    <w:rsid w:val="0047085F"/>
    <w:rsid w:val="00471A55"/>
    <w:rsid w:val="004749E6"/>
    <w:rsid w:val="00475FE0"/>
    <w:rsid w:val="00476C75"/>
    <w:rsid w:val="00476E2B"/>
    <w:rsid w:val="004777C1"/>
    <w:rsid w:val="004808E6"/>
    <w:rsid w:val="0048150D"/>
    <w:rsid w:val="00482752"/>
    <w:rsid w:val="00482A74"/>
    <w:rsid w:val="00483F04"/>
    <w:rsid w:val="00484573"/>
    <w:rsid w:val="004858C6"/>
    <w:rsid w:val="00486C2B"/>
    <w:rsid w:val="00490186"/>
    <w:rsid w:val="00490E92"/>
    <w:rsid w:val="00491308"/>
    <w:rsid w:val="00493DF6"/>
    <w:rsid w:val="00496B71"/>
    <w:rsid w:val="00497D5E"/>
    <w:rsid w:val="004A04F3"/>
    <w:rsid w:val="004A0D6A"/>
    <w:rsid w:val="004A1725"/>
    <w:rsid w:val="004A49F9"/>
    <w:rsid w:val="004A56B2"/>
    <w:rsid w:val="004A667F"/>
    <w:rsid w:val="004A699F"/>
    <w:rsid w:val="004A6A03"/>
    <w:rsid w:val="004B1A82"/>
    <w:rsid w:val="004B4F56"/>
    <w:rsid w:val="004C0844"/>
    <w:rsid w:val="004C10FD"/>
    <w:rsid w:val="004C3334"/>
    <w:rsid w:val="004C478A"/>
    <w:rsid w:val="004D1B7B"/>
    <w:rsid w:val="004D30D6"/>
    <w:rsid w:val="004D37F9"/>
    <w:rsid w:val="004D5B65"/>
    <w:rsid w:val="004D6134"/>
    <w:rsid w:val="004E146D"/>
    <w:rsid w:val="004E25A8"/>
    <w:rsid w:val="004E3554"/>
    <w:rsid w:val="004E48B8"/>
    <w:rsid w:val="004E4976"/>
    <w:rsid w:val="004E4EB8"/>
    <w:rsid w:val="004E5194"/>
    <w:rsid w:val="004E5A44"/>
    <w:rsid w:val="004E67D9"/>
    <w:rsid w:val="004F156E"/>
    <w:rsid w:val="004F1613"/>
    <w:rsid w:val="004F278D"/>
    <w:rsid w:val="004F2A6C"/>
    <w:rsid w:val="004F6195"/>
    <w:rsid w:val="004F6616"/>
    <w:rsid w:val="005005B4"/>
    <w:rsid w:val="00500F60"/>
    <w:rsid w:val="005028CA"/>
    <w:rsid w:val="00502FA8"/>
    <w:rsid w:val="0050707C"/>
    <w:rsid w:val="005161B1"/>
    <w:rsid w:val="00520050"/>
    <w:rsid w:val="00520861"/>
    <w:rsid w:val="005214B6"/>
    <w:rsid w:val="00521FEA"/>
    <w:rsid w:val="00522496"/>
    <w:rsid w:val="00526364"/>
    <w:rsid w:val="00527B34"/>
    <w:rsid w:val="00527CF1"/>
    <w:rsid w:val="0053544D"/>
    <w:rsid w:val="00536AE1"/>
    <w:rsid w:val="0053781C"/>
    <w:rsid w:val="00540CAF"/>
    <w:rsid w:val="0054248B"/>
    <w:rsid w:val="005432B9"/>
    <w:rsid w:val="005532C9"/>
    <w:rsid w:val="0055423F"/>
    <w:rsid w:val="00555F20"/>
    <w:rsid w:val="00556082"/>
    <w:rsid w:val="00556373"/>
    <w:rsid w:val="0055704F"/>
    <w:rsid w:val="00562EDE"/>
    <w:rsid w:val="005637D8"/>
    <w:rsid w:val="005711E8"/>
    <w:rsid w:val="00571217"/>
    <w:rsid w:val="00576CF2"/>
    <w:rsid w:val="00576D54"/>
    <w:rsid w:val="00580101"/>
    <w:rsid w:val="00583601"/>
    <w:rsid w:val="00584AB1"/>
    <w:rsid w:val="005909B3"/>
    <w:rsid w:val="00590D1E"/>
    <w:rsid w:val="005915D8"/>
    <w:rsid w:val="005926D9"/>
    <w:rsid w:val="00595A26"/>
    <w:rsid w:val="005975DD"/>
    <w:rsid w:val="00597FEF"/>
    <w:rsid w:val="005A2565"/>
    <w:rsid w:val="005A3014"/>
    <w:rsid w:val="005A4162"/>
    <w:rsid w:val="005A47CE"/>
    <w:rsid w:val="005A5179"/>
    <w:rsid w:val="005B15B7"/>
    <w:rsid w:val="005B4FA4"/>
    <w:rsid w:val="005B5534"/>
    <w:rsid w:val="005B593B"/>
    <w:rsid w:val="005B615D"/>
    <w:rsid w:val="005C168E"/>
    <w:rsid w:val="005C2553"/>
    <w:rsid w:val="005C73A1"/>
    <w:rsid w:val="005C7CFA"/>
    <w:rsid w:val="005D0C44"/>
    <w:rsid w:val="005D11FC"/>
    <w:rsid w:val="005D1433"/>
    <w:rsid w:val="005D18BD"/>
    <w:rsid w:val="005D377C"/>
    <w:rsid w:val="005D52D9"/>
    <w:rsid w:val="005D55AA"/>
    <w:rsid w:val="005D5F2C"/>
    <w:rsid w:val="005D6234"/>
    <w:rsid w:val="005D79D9"/>
    <w:rsid w:val="005E01CE"/>
    <w:rsid w:val="005E037D"/>
    <w:rsid w:val="005E056A"/>
    <w:rsid w:val="005E09D7"/>
    <w:rsid w:val="005E4F39"/>
    <w:rsid w:val="005E535E"/>
    <w:rsid w:val="005F086B"/>
    <w:rsid w:val="005F21EA"/>
    <w:rsid w:val="005F22E1"/>
    <w:rsid w:val="005F25C2"/>
    <w:rsid w:val="005F4FB0"/>
    <w:rsid w:val="005F53F1"/>
    <w:rsid w:val="005F5599"/>
    <w:rsid w:val="005F7EE5"/>
    <w:rsid w:val="0060167F"/>
    <w:rsid w:val="00601CFB"/>
    <w:rsid w:val="00604A29"/>
    <w:rsid w:val="006105B4"/>
    <w:rsid w:val="00610E26"/>
    <w:rsid w:val="00611AE1"/>
    <w:rsid w:val="0061506B"/>
    <w:rsid w:val="00616139"/>
    <w:rsid w:val="00620B46"/>
    <w:rsid w:val="00621025"/>
    <w:rsid w:val="006240CC"/>
    <w:rsid w:val="0062445E"/>
    <w:rsid w:val="00625B30"/>
    <w:rsid w:val="00626C6E"/>
    <w:rsid w:val="006279C7"/>
    <w:rsid w:val="006279D1"/>
    <w:rsid w:val="006302C7"/>
    <w:rsid w:val="0063084F"/>
    <w:rsid w:val="0063141A"/>
    <w:rsid w:val="0063176F"/>
    <w:rsid w:val="006325A4"/>
    <w:rsid w:val="0063289E"/>
    <w:rsid w:val="00634C47"/>
    <w:rsid w:val="00634FFE"/>
    <w:rsid w:val="006421E5"/>
    <w:rsid w:val="00642CAD"/>
    <w:rsid w:val="00643C6C"/>
    <w:rsid w:val="00645BA8"/>
    <w:rsid w:val="00650D57"/>
    <w:rsid w:val="0065126E"/>
    <w:rsid w:val="006512B7"/>
    <w:rsid w:val="00651B84"/>
    <w:rsid w:val="00655FF7"/>
    <w:rsid w:val="0065700A"/>
    <w:rsid w:val="00657D40"/>
    <w:rsid w:val="00661612"/>
    <w:rsid w:val="0066200D"/>
    <w:rsid w:val="006624BB"/>
    <w:rsid w:val="0067217B"/>
    <w:rsid w:val="00673110"/>
    <w:rsid w:val="00675F5C"/>
    <w:rsid w:val="00680FCB"/>
    <w:rsid w:val="00681FAA"/>
    <w:rsid w:val="00682A6C"/>
    <w:rsid w:val="00685DC3"/>
    <w:rsid w:val="00685DF0"/>
    <w:rsid w:val="00686A78"/>
    <w:rsid w:val="00686C29"/>
    <w:rsid w:val="00687ED5"/>
    <w:rsid w:val="00690C41"/>
    <w:rsid w:val="00691BF4"/>
    <w:rsid w:val="006921C3"/>
    <w:rsid w:val="006922FC"/>
    <w:rsid w:val="00693214"/>
    <w:rsid w:val="00693460"/>
    <w:rsid w:val="006942C6"/>
    <w:rsid w:val="006949EC"/>
    <w:rsid w:val="00695FC1"/>
    <w:rsid w:val="00696DD7"/>
    <w:rsid w:val="006A1CEE"/>
    <w:rsid w:val="006A1D44"/>
    <w:rsid w:val="006A26C2"/>
    <w:rsid w:val="006A4145"/>
    <w:rsid w:val="006A71C6"/>
    <w:rsid w:val="006A774A"/>
    <w:rsid w:val="006B2A91"/>
    <w:rsid w:val="006B2C3A"/>
    <w:rsid w:val="006B5E49"/>
    <w:rsid w:val="006B61DB"/>
    <w:rsid w:val="006C34E2"/>
    <w:rsid w:val="006C4464"/>
    <w:rsid w:val="006C4C37"/>
    <w:rsid w:val="006C5B43"/>
    <w:rsid w:val="006D01F8"/>
    <w:rsid w:val="006D3090"/>
    <w:rsid w:val="006D30A3"/>
    <w:rsid w:val="006D3428"/>
    <w:rsid w:val="006D4006"/>
    <w:rsid w:val="006D4D71"/>
    <w:rsid w:val="006D4F68"/>
    <w:rsid w:val="006D58E4"/>
    <w:rsid w:val="006E1B3F"/>
    <w:rsid w:val="006E2565"/>
    <w:rsid w:val="006E3F63"/>
    <w:rsid w:val="006E5843"/>
    <w:rsid w:val="006E7815"/>
    <w:rsid w:val="006F18B9"/>
    <w:rsid w:val="006F4AED"/>
    <w:rsid w:val="006F5E08"/>
    <w:rsid w:val="006F6940"/>
    <w:rsid w:val="00701D8E"/>
    <w:rsid w:val="00702606"/>
    <w:rsid w:val="00702EEC"/>
    <w:rsid w:val="00705B22"/>
    <w:rsid w:val="00710DA1"/>
    <w:rsid w:val="00711181"/>
    <w:rsid w:val="007137F8"/>
    <w:rsid w:val="00713A23"/>
    <w:rsid w:val="00714B70"/>
    <w:rsid w:val="0071541F"/>
    <w:rsid w:val="007250D2"/>
    <w:rsid w:val="00725377"/>
    <w:rsid w:val="00726E72"/>
    <w:rsid w:val="0073075C"/>
    <w:rsid w:val="00731CA3"/>
    <w:rsid w:val="00731F77"/>
    <w:rsid w:val="0073299B"/>
    <w:rsid w:val="007349C2"/>
    <w:rsid w:val="007354CC"/>
    <w:rsid w:val="00736265"/>
    <w:rsid w:val="0073725B"/>
    <w:rsid w:val="00737886"/>
    <w:rsid w:val="00737E7B"/>
    <w:rsid w:val="0074098A"/>
    <w:rsid w:val="00741C62"/>
    <w:rsid w:val="00741D1D"/>
    <w:rsid w:val="00746378"/>
    <w:rsid w:val="00746B0F"/>
    <w:rsid w:val="00746FA7"/>
    <w:rsid w:val="00750743"/>
    <w:rsid w:val="007526FF"/>
    <w:rsid w:val="00752BCB"/>
    <w:rsid w:val="007613AC"/>
    <w:rsid w:val="00761948"/>
    <w:rsid w:val="0076363D"/>
    <w:rsid w:val="00763698"/>
    <w:rsid w:val="007637C5"/>
    <w:rsid w:val="0076431A"/>
    <w:rsid w:val="0076543E"/>
    <w:rsid w:val="00767D4A"/>
    <w:rsid w:val="00767F4D"/>
    <w:rsid w:val="0077053B"/>
    <w:rsid w:val="007729D8"/>
    <w:rsid w:val="00774BD9"/>
    <w:rsid w:val="007753BE"/>
    <w:rsid w:val="00775C4B"/>
    <w:rsid w:val="00777927"/>
    <w:rsid w:val="00781810"/>
    <w:rsid w:val="00781BD8"/>
    <w:rsid w:val="00781E50"/>
    <w:rsid w:val="00783C60"/>
    <w:rsid w:val="007842AD"/>
    <w:rsid w:val="00785039"/>
    <w:rsid w:val="0078628B"/>
    <w:rsid w:val="00786389"/>
    <w:rsid w:val="00793A14"/>
    <w:rsid w:val="0079439C"/>
    <w:rsid w:val="007943D8"/>
    <w:rsid w:val="00794455"/>
    <w:rsid w:val="00794D7F"/>
    <w:rsid w:val="00794EC9"/>
    <w:rsid w:val="00796D11"/>
    <w:rsid w:val="007A19B0"/>
    <w:rsid w:val="007A34B9"/>
    <w:rsid w:val="007A5615"/>
    <w:rsid w:val="007A5674"/>
    <w:rsid w:val="007A76E8"/>
    <w:rsid w:val="007B02AA"/>
    <w:rsid w:val="007B2CBF"/>
    <w:rsid w:val="007B2D36"/>
    <w:rsid w:val="007B69FF"/>
    <w:rsid w:val="007C0473"/>
    <w:rsid w:val="007C128C"/>
    <w:rsid w:val="007C3FD7"/>
    <w:rsid w:val="007C423B"/>
    <w:rsid w:val="007C4918"/>
    <w:rsid w:val="007C671C"/>
    <w:rsid w:val="007C7A77"/>
    <w:rsid w:val="007D2990"/>
    <w:rsid w:val="007D3ACC"/>
    <w:rsid w:val="007E2B31"/>
    <w:rsid w:val="007E4323"/>
    <w:rsid w:val="007E7135"/>
    <w:rsid w:val="007E7E19"/>
    <w:rsid w:val="007F1433"/>
    <w:rsid w:val="007F16A6"/>
    <w:rsid w:val="007F1AD0"/>
    <w:rsid w:val="007F32F7"/>
    <w:rsid w:val="00801419"/>
    <w:rsid w:val="00802905"/>
    <w:rsid w:val="00802997"/>
    <w:rsid w:val="00810B7D"/>
    <w:rsid w:val="00810DE6"/>
    <w:rsid w:val="0081158E"/>
    <w:rsid w:val="008136D5"/>
    <w:rsid w:val="008179B0"/>
    <w:rsid w:val="00820BED"/>
    <w:rsid w:val="008214FD"/>
    <w:rsid w:val="008248DD"/>
    <w:rsid w:val="00824F3C"/>
    <w:rsid w:val="008269DE"/>
    <w:rsid w:val="00831204"/>
    <w:rsid w:val="008315CA"/>
    <w:rsid w:val="008318A8"/>
    <w:rsid w:val="00834628"/>
    <w:rsid w:val="00836728"/>
    <w:rsid w:val="00840F0E"/>
    <w:rsid w:val="008466C6"/>
    <w:rsid w:val="0084710D"/>
    <w:rsid w:val="008476D1"/>
    <w:rsid w:val="00847728"/>
    <w:rsid w:val="00847EF5"/>
    <w:rsid w:val="00851936"/>
    <w:rsid w:val="00855340"/>
    <w:rsid w:val="00863DE0"/>
    <w:rsid w:val="00863E10"/>
    <w:rsid w:val="00872AB2"/>
    <w:rsid w:val="00875F1F"/>
    <w:rsid w:val="00882842"/>
    <w:rsid w:val="00883D5A"/>
    <w:rsid w:val="00883F88"/>
    <w:rsid w:val="00886A39"/>
    <w:rsid w:val="00890933"/>
    <w:rsid w:val="008913F4"/>
    <w:rsid w:val="0089228E"/>
    <w:rsid w:val="00893256"/>
    <w:rsid w:val="008A1AD3"/>
    <w:rsid w:val="008A20E6"/>
    <w:rsid w:val="008A2519"/>
    <w:rsid w:val="008A26C0"/>
    <w:rsid w:val="008A350F"/>
    <w:rsid w:val="008A46BF"/>
    <w:rsid w:val="008A559F"/>
    <w:rsid w:val="008A5D52"/>
    <w:rsid w:val="008A7FDF"/>
    <w:rsid w:val="008B0EB6"/>
    <w:rsid w:val="008B1AA5"/>
    <w:rsid w:val="008C09F1"/>
    <w:rsid w:val="008C0A93"/>
    <w:rsid w:val="008C5BD1"/>
    <w:rsid w:val="008D06FC"/>
    <w:rsid w:val="008D54FD"/>
    <w:rsid w:val="008E02B2"/>
    <w:rsid w:val="008E0B29"/>
    <w:rsid w:val="008E16DE"/>
    <w:rsid w:val="008E3E1A"/>
    <w:rsid w:val="008E5755"/>
    <w:rsid w:val="008E6ADD"/>
    <w:rsid w:val="008E7A6F"/>
    <w:rsid w:val="008F007E"/>
    <w:rsid w:val="008F17C1"/>
    <w:rsid w:val="008F1CC9"/>
    <w:rsid w:val="008F1FC5"/>
    <w:rsid w:val="008F553F"/>
    <w:rsid w:val="008F58EE"/>
    <w:rsid w:val="00900A96"/>
    <w:rsid w:val="00901586"/>
    <w:rsid w:val="00902767"/>
    <w:rsid w:val="00903D21"/>
    <w:rsid w:val="00904502"/>
    <w:rsid w:val="00912219"/>
    <w:rsid w:val="00914D7B"/>
    <w:rsid w:val="00915B67"/>
    <w:rsid w:val="0091635C"/>
    <w:rsid w:val="00924D61"/>
    <w:rsid w:val="00924F33"/>
    <w:rsid w:val="009254CE"/>
    <w:rsid w:val="00925A80"/>
    <w:rsid w:val="00926716"/>
    <w:rsid w:val="009300F7"/>
    <w:rsid w:val="00937248"/>
    <w:rsid w:val="00937AE0"/>
    <w:rsid w:val="00940DB1"/>
    <w:rsid w:val="009456B4"/>
    <w:rsid w:val="0094697F"/>
    <w:rsid w:val="009508C5"/>
    <w:rsid w:val="00951A8C"/>
    <w:rsid w:val="009537C0"/>
    <w:rsid w:val="0095653C"/>
    <w:rsid w:val="0095717F"/>
    <w:rsid w:val="00961DFE"/>
    <w:rsid w:val="00965A56"/>
    <w:rsid w:val="0096749B"/>
    <w:rsid w:val="009725B0"/>
    <w:rsid w:val="0097394C"/>
    <w:rsid w:val="00974DC0"/>
    <w:rsid w:val="00975DDF"/>
    <w:rsid w:val="009807B2"/>
    <w:rsid w:val="009820CB"/>
    <w:rsid w:val="00982F8E"/>
    <w:rsid w:val="00983C21"/>
    <w:rsid w:val="0098489C"/>
    <w:rsid w:val="00986E2F"/>
    <w:rsid w:val="00987BF7"/>
    <w:rsid w:val="00992953"/>
    <w:rsid w:val="00992E10"/>
    <w:rsid w:val="00995271"/>
    <w:rsid w:val="00996129"/>
    <w:rsid w:val="00996CB1"/>
    <w:rsid w:val="009976A8"/>
    <w:rsid w:val="00997E9B"/>
    <w:rsid w:val="009A216F"/>
    <w:rsid w:val="009A2B97"/>
    <w:rsid w:val="009A5471"/>
    <w:rsid w:val="009B099C"/>
    <w:rsid w:val="009B0D91"/>
    <w:rsid w:val="009B619B"/>
    <w:rsid w:val="009B7EC4"/>
    <w:rsid w:val="009C1E94"/>
    <w:rsid w:val="009C5E54"/>
    <w:rsid w:val="009C5E7F"/>
    <w:rsid w:val="009C600A"/>
    <w:rsid w:val="009C69A2"/>
    <w:rsid w:val="009D0C09"/>
    <w:rsid w:val="009D1515"/>
    <w:rsid w:val="009D37A5"/>
    <w:rsid w:val="009D3992"/>
    <w:rsid w:val="009D4478"/>
    <w:rsid w:val="009D6264"/>
    <w:rsid w:val="009D7C11"/>
    <w:rsid w:val="009E0F4A"/>
    <w:rsid w:val="009E237C"/>
    <w:rsid w:val="009E2E1D"/>
    <w:rsid w:val="009E2E20"/>
    <w:rsid w:val="009E45CD"/>
    <w:rsid w:val="009E76B5"/>
    <w:rsid w:val="009F0126"/>
    <w:rsid w:val="009F04B1"/>
    <w:rsid w:val="009F0E01"/>
    <w:rsid w:val="009F0F51"/>
    <w:rsid w:val="009F16FB"/>
    <w:rsid w:val="009F21D3"/>
    <w:rsid w:val="009F2A52"/>
    <w:rsid w:val="009F3151"/>
    <w:rsid w:val="009F4D01"/>
    <w:rsid w:val="009F4E1A"/>
    <w:rsid w:val="009F5106"/>
    <w:rsid w:val="00A0072F"/>
    <w:rsid w:val="00A00AD0"/>
    <w:rsid w:val="00A00E62"/>
    <w:rsid w:val="00A01500"/>
    <w:rsid w:val="00A0200E"/>
    <w:rsid w:val="00A025B5"/>
    <w:rsid w:val="00A033F7"/>
    <w:rsid w:val="00A0651C"/>
    <w:rsid w:val="00A06A07"/>
    <w:rsid w:val="00A07008"/>
    <w:rsid w:val="00A142E5"/>
    <w:rsid w:val="00A17476"/>
    <w:rsid w:val="00A17945"/>
    <w:rsid w:val="00A20012"/>
    <w:rsid w:val="00A223BE"/>
    <w:rsid w:val="00A22911"/>
    <w:rsid w:val="00A2376F"/>
    <w:rsid w:val="00A25186"/>
    <w:rsid w:val="00A2618F"/>
    <w:rsid w:val="00A272BD"/>
    <w:rsid w:val="00A273C0"/>
    <w:rsid w:val="00A27C5B"/>
    <w:rsid w:val="00A27E63"/>
    <w:rsid w:val="00A32349"/>
    <w:rsid w:val="00A3346E"/>
    <w:rsid w:val="00A33C51"/>
    <w:rsid w:val="00A352FD"/>
    <w:rsid w:val="00A35F53"/>
    <w:rsid w:val="00A37977"/>
    <w:rsid w:val="00A4058D"/>
    <w:rsid w:val="00A4240D"/>
    <w:rsid w:val="00A46C45"/>
    <w:rsid w:val="00A50159"/>
    <w:rsid w:val="00A503EB"/>
    <w:rsid w:val="00A50D6A"/>
    <w:rsid w:val="00A515D4"/>
    <w:rsid w:val="00A517AE"/>
    <w:rsid w:val="00A55094"/>
    <w:rsid w:val="00A55C89"/>
    <w:rsid w:val="00A62F87"/>
    <w:rsid w:val="00A658F2"/>
    <w:rsid w:val="00A65C67"/>
    <w:rsid w:val="00A66371"/>
    <w:rsid w:val="00A670EB"/>
    <w:rsid w:val="00A67AD5"/>
    <w:rsid w:val="00A708AE"/>
    <w:rsid w:val="00A758F8"/>
    <w:rsid w:val="00A7621A"/>
    <w:rsid w:val="00A807A3"/>
    <w:rsid w:val="00A81955"/>
    <w:rsid w:val="00A83948"/>
    <w:rsid w:val="00A84BCE"/>
    <w:rsid w:val="00A8586D"/>
    <w:rsid w:val="00A85CA7"/>
    <w:rsid w:val="00A876CD"/>
    <w:rsid w:val="00A908F8"/>
    <w:rsid w:val="00A91738"/>
    <w:rsid w:val="00A92FE8"/>
    <w:rsid w:val="00A93D4F"/>
    <w:rsid w:val="00A952C9"/>
    <w:rsid w:val="00A96BC5"/>
    <w:rsid w:val="00AA0943"/>
    <w:rsid w:val="00AA43E0"/>
    <w:rsid w:val="00AA64AB"/>
    <w:rsid w:val="00AA7215"/>
    <w:rsid w:val="00AA7BDF"/>
    <w:rsid w:val="00AB0B2B"/>
    <w:rsid w:val="00AB22FA"/>
    <w:rsid w:val="00AB5C8A"/>
    <w:rsid w:val="00AB6C81"/>
    <w:rsid w:val="00AC0C7F"/>
    <w:rsid w:val="00AC2466"/>
    <w:rsid w:val="00AC2A36"/>
    <w:rsid w:val="00AC394F"/>
    <w:rsid w:val="00AC3BA9"/>
    <w:rsid w:val="00AD0B88"/>
    <w:rsid w:val="00AD3E8D"/>
    <w:rsid w:val="00AD477C"/>
    <w:rsid w:val="00AD5137"/>
    <w:rsid w:val="00AD59B8"/>
    <w:rsid w:val="00AE2A0D"/>
    <w:rsid w:val="00AE388B"/>
    <w:rsid w:val="00AE3EEC"/>
    <w:rsid w:val="00AE4A52"/>
    <w:rsid w:val="00AE61F7"/>
    <w:rsid w:val="00AF0853"/>
    <w:rsid w:val="00AF1E4C"/>
    <w:rsid w:val="00AF2DD1"/>
    <w:rsid w:val="00AF51B6"/>
    <w:rsid w:val="00AF5445"/>
    <w:rsid w:val="00B007A4"/>
    <w:rsid w:val="00B007BD"/>
    <w:rsid w:val="00B01DC0"/>
    <w:rsid w:val="00B05AC8"/>
    <w:rsid w:val="00B0636D"/>
    <w:rsid w:val="00B109BA"/>
    <w:rsid w:val="00B10C0D"/>
    <w:rsid w:val="00B11D49"/>
    <w:rsid w:val="00B11DA7"/>
    <w:rsid w:val="00B20377"/>
    <w:rsid w:val="00B20D24"/>
    <w:rsid w:val="00B2155A"/>
    <w:rsid w:val="00B23945"/>
    <w:rsid w:val="00B23F20"/>
    <w:rsid w:val="00B24220"/>
    <w:rsid w:val="00B2547B"/>
    <w:rsid w:val="00B255D4"/>
    <w:rsid w:val="00B25B6E"/>
    <w:rsid w:val="00B276AF"/>
    <w:rsid w:val="00B308DF"/>
    <w:rsid w:val="00B34D0D"/>
    <w:rsid w:val="00B376E2"/>
    <w:rsid w:val="00B42C16"/>
    <w:rsid w:val="00B42EF4"/>
    <w:rsid w:val="00B434B3"/>
    <w:rsid w:val="00B43B94"/>
    <w:rsid w:val="00B43BB1"/>
    <w:rsid w:val="00B5096F"/>
    <w:rsid w:val="00B51F5E"/>
    <w:rsid w:val="00B560F9"/>
    <w:rsid w:val="00B61DF9"/>
    <w:rsid w:val="00B61FAB"/>
    <w:rsid w:val="00B620C1"/>
    <w:rsid w:val="00B623DF"/>
    <w:rsid w:val="00B63493"/>
    <w:rsid w:val="00B635DB"/>
    <w:rsid w:val="00B63813"/>
    <w:rsid w:val="00B64C20"/>
    <w:rsid w:val="00B67F21"/>
    <w:rsid w:val="00B70717"/>
    <w:rsid w:val="00B70ED3"/>
    <w:rsid w:val="00B7446A"/>
    <w:rsid w:val="00B749CE"/>
    <w:rsid w:val="00B754F7"/>
    <w:rsid w:val="00B75E87"/>
    <w:rsid w:val="00B76EE3"/>
    <w:rsid w:val="00B8231B"/>
    <w:rsid w:val="00B84CB9"/>
    <w:rsid w:val="00B8733B"/>
    <w:rsid w:val="00B927F1"/>
    <w:rsid w:val="00B95ADF"/>
    <w:rsid w:val="00B96ACE"/>
    <w:rsid w:val="00BA2668"/>
    <w:rsid w:val="00BA4808"/>
    <w:rsid w:val="00BA49EB"/>
    <w:rsid w:val="00BA53C0"/>
    <w:rsid w:val="00BA5C61"/>
    <w:rsid w:val="00BB103D"/>
    <w:rsid w:val="00BB24CC"/>
    <w:rsid w:val="00BB3713"/>
    <w:rsid w:val="00BB444C"/>
    <w:rsid w:val="00BB5AC2"/>
    <w:rsid w:val="00BB5ACE"/>
    <w:rsid w:val="00BC0B48"/>
    <w:rsid w:val="00BC1B10"/>
    <w:rsid w:val="00BC2713"/>
    <w:rsid w:val="00BC3EAB"/>
    <w:rsid w:val="00BC64B6"/>
    <w:rsid w:val="00BC66EC"/>
    <w:rsid w:val="00BC6C3D"/>
    <w:rsid w:val="00BD0AAE"/>
    <w:rsid w:val="00BD1105"/>
    <w:rsid w:val="00BD2081"/>
    <w:rsid w:val="00BD2A30"/>
    <w:rsid w:val="00BD2A36"/>
    <w:rsid w:val="00BD2AA5"/>
    <w:rsid w:val="00BD47C6"/>
    <w:rsid w:val="00BD6F75"/>
    <w:rsid w:val="00BE2A16"/>
    <w:rsid w:val="00BE4104"/>
    <w:rsid w:val="00BE5B13"/>
    <w:rsid w:val="00BE6307"/>
    <w:rsid w:val="00BF1D60"/>
    <w:rsid w:val="00BF339D"/>
    <w:rsid w:val="00BF51AD"/>
    <w:rsid w:val="00BF6F2A"/>
    <w:rsid w:val="00C0710A"/>
    <w:rsid w:val="00C10376"/>
    <w:rsid w:val="00C1101B"/>
    <w:rsid w:val="00C16F03"/>
    <w:rsid w:val="00C17FF7"/>
    <w:rsid w:val="00C2333E"/>
    <w:rsid w:val="00C246C9"/>
    <w:rsid w:val="00C265C4"/>
    <w:rsid w:val="00C27C4D"/>
    <w:rsid w:val="00C3109E"/>
    <w:rsid w:val="00C332F5"/>
    <w:rsid w:val="00C33F27"/>
    <w:rsid w:val="00C40A21"/>
    <w:rsid w:val="00C42AE5"/>
    <w:rsid w:val="00C44113"/>
    <w:rsid w:val="00C4510C"/>
    <w:rsid w:val="00C45D27"/>
    <w:rsid w:val="00C46B07"/>
    <w:rsid w:val="00C51BE8"/>
    <w:rsid w:val="00C521B4"/>
    <w:rsid w:val="00C53795"/>
    <w:rsid w:val="00C53BA6"/>
    <w:rsid w:val="00C54289"/>
    <w:rsid w:val="00C55341"/>
    <w:rsid w:val="00C57247"/>
    <w:rsid w:val="00C5774F"/>
    <w:rsid w:val="00C602BF"/>
    <w:rsid w:val="00C61AD6"/>
    <w:rsid w:val="00C61BFB"/>
    <w:rsid w:val="00C627A4"/>
    <w:rsid w:val="00C63CD4"/>
    <w:rsid w:val="00C643DE"/>
    <w:rsid w:val="00C65185"/>
    <w:rsid w:val="00C658FB"/>
    <w:rsid w:val="00C70ADC"/>
    <w:rsid w:val="00C71438"/>
    <w:rsid w:val="00C77339"/>
    <w:rsid w:val="00C776B8"/>
    <w:rsid w:val="00C845DA"/>
    <w:rsid w:val="00C86279"/>
    <w:rsid w:val="00C91FFE"/>
    <w:rsid w:val="00C945DF"/>
    <w:rsid w:val="00C956BE"/>
    <w:rsid w:val="00CA454C"/>
    <w:rsid w:val="00CA4CD8"/>
    <w:rsid w:val="00CA6267"/>
    <w:rsid w:val="00CB3F85"/>
    <w:rsid w:val="00CB60A7"/>
    <w:rsid w:val="00CC2D7F"/>
    <w:rsid w:val="00CC35C3"/>
    <w:rsid w:val="00CC4E1F"/>
    <w:rsid w:val="00CC6656"/>
    <w:rsid w:val="00CC76B4"/>
    <w:rsid w:val="00CC7A85"/>
    <w:rsid w:val="00CC7AC2"/>
    <w:rsid w:val="00CD3042"/>
    <w:rsid w:val="00CD3226"/>
    <w:rsid w:val="00CD4169"/>
    <w:rsid w:val="00CD4D51"/>
    <w:rsid w:val="00CD59B2"/>
    <w:rsid w:val="00CE081D"/>
    <w:rsid w:val="00CE0A71"/>
    <w:rsid w:val="00CE18DF"/>
    <w:rsid w:val="00CE23FE"/>
    <w:rsid w:val="00CF066C"/>
    <w:rsid w:val="00CF5DF9"/>
    <w:rsid w:val="00CF6087"/>
    <w:rsid w:val="00CF7113"/>
    <w:rsid w:val="00CF759C"/>
    <w:rsid w:val="00D04B41"/>
    <w:rsid w:val="00D06447"/>
    <w:rsid w:val="00D07123"/>
    <w:rsid w:val="00D1167F"/>
    <w:rsid w:val="00D11A5C"/>
    <w:rsid w:val="00D1311A"/>
    <w:rsid w:val="00D14326"/>
    <w:rsid w:val="00D162EE"/>
    <w:rsid w:val="00D23357"/>
    <w:rsid w:val="00D2594E"/>
    <w:rsid w:val="00D2617B"/>
    <w:rsid w:val="00D27363"/>
    <w:rsid w:val="00D276AD"/>
    <w:rsid w:val="00D300C6"/>
    <w:rsid w:val="00D30893"/>
    <w:rsid w:val="00D3093A"/>
    <w:rsid w:val="00D312E2"/>
    <w:rsid w:val="00D33832"/>
    <w:rsid w:val="00D36DC6"/>
    <w:rsid w:val="00D40201"/>
    <w:rsid w:val="00D4063A"/>
    <w:rsid w:val="00D4154D"/>
    <w:rsid w:val="00D43209"/>
    <w:rsid w:val="00D433EF"/>
    <w:rsid w:val="00D43DBB"/>
    <w:rsid w:val="00D53694"/>
    <w:rsid w:val="00D54E0D"/>
    <w:rsid w:val="00D54EA2"/>
    <w:rsid w:val="00D578A7"/>
    <w:rsid w:val="00D6165F"/>
    <w:rsid w:val="00D621BF"/>
    <w:rsid w:val="00D6461E"/>
    <w:rsid w:val="00D65088"/>
    <w:rsid w:val="00D65A1B"/>
    <w:rsid w:val="00D662B8"/>
    <w:rsid w:val="00D701B0"/>
    <w:rsid w:val="00D71BA4"/>
    <w:rsid w:val="00D736A1"/>
    <w:rsid w:val="00D75E02"/>
    <w:rsid w:val="00D76415"/>
    <w:rsid w:val="00D76B08"/>
    <w:rsid w:val="00D76D7B"/>
    <w:rsid w:val="00D77B96"/>
    <w:rsid w:val="00D81853"/>
    <w:rsid w:val="00D82736"/>
    <w:rsid w:val="00D864D3"/>
    <w:rsid w:val="00D87798"/>
    <w:rsid w:val="00D91DEA"/>
    <w:rsid w:val="00D95B78"/>
    <w:rsid w:val="00D96C02"/>
    <w:rsid w:val="00D973C4"/>
    <w:rsid w:val="00DA0584"/>
    <w:rsid w:val="00DA273A"/>
    <w:rsid w:val="00DA292D"/>
    <w:rsid w:val="00DA316D"/>
    <w:rsid w:val="00DA4658"/>
    <w:rsid w:val="00DA4742"/>
    <w:rsid w:val="00DB3500"/>
    <w:rsid w:val="00DB53BB"/>
    <w:rsid w:val="00DB63BB"/>
    <w:rsid w:val="00DB7831"/>
    <w:rsid w:val="00DB7E95"/>
    <w:rsid w:val="00DC0ED1"/>
    <w:rsid w:val="00DC1406"/>
    <w:rsid w:val="00DC1FF2"/>
    <w:rsid w:val="00DC263D"/>
    <w:rsid w:val="00DC407A"/>
    <w:rsid w:val="00DC492B"/>
    <w:rsid w:val="00DC4E26"/>
    <w:rsid w:val="00DC6005"/>
    <w:rsid w:val="00DC7A97"/>
    <w:rsid w:val="00DD0612"/>
    <w:rsid w:val="00DD1474"/>
    <w:rsid w:val="00DD1817"/>
    <w:rsid w:val="00DD41A8"/>
    <w:rsid w:val="00DD4923"/>
    <w:rsid w:val="00DD4FD9"/>
    <w:rsid w:val="00DD7AFC"/>
    <w:rsid w:val="00DE010D"/>
    <w:rsid w:val="00DE06FB"/>
    <w:rsid w:val="00DE193A"/>
    <w:rsid w:val="00DE3A4F"/>
    <w:rsid w:val="00DE6200"/>
    <w:rsid w:val="00DE67E1"/>
    <w:rsid w:val="00DF3E93"/>
    <w:rsid w:val="00DF3FB3"/>
    <w:rsid w:val="00DF4727"/>
    <w:rsid w:val="00DF4FF4"/>
    <w:rsid w:val="00E00479"/>
    <w:rsid w:val="00E00CC4"/>
    <w:rsid w:val="00E0160F"/>
    <w:rsid w:val="00E01A4E"/>
    <w:rsid w:val="00E03755"/>
    <w:rsid w:val="00E046D4"/>
    <w:rsid w:val="00E04EC1"/>
    <w:rsid w:val="00E061AA"/>
    <w:rsid w:val="00E07866"/>
    <w:rsid w:val="00E11D1D"/>
    <w:rsid w:val="00E1249E"/>
    <w:rsid w:val="00E12D78"/>
    <w:rsid w:val="00E16BEA"/>
    <w:rsid w:val="00E20F0C"/>
    <w:rsid w:val="00E222DB"/>
    <w:rsid w:val="00E22B09"/>
    <w:rsid w:val="00E233F5"/>
    <w:rsid w:val="00E2354C"/>
    <w:rsid w:val="00E23DF6"/>
    <w:rsid w:val="00E25D1C"/>
    <w:rsid w:val="00E2759F"/>
    <w:rsid w:val="00E326EE"/>
    <w:rsid w:val="00E3323C"/>
    <w:rsid w:val="00E36042"/>
    <w:rsid w:val="00E40F0A"/>
    <w:rsid w:val="00E43A08"/>
    <w:rsid w:val="00E43FF9"/>
    <w:rsid w:val="00E444D2"/>
    <w:rsid w:val="00E449A2"/>
    <w:rsid w:val="00E44ECF"/>
    <w:rsid w:val="00E4573E"/>
    <w:rsid w:val="00E46B65"/>
    <w:rsid w:val="00E46CD0"/>
    <w:rsid w:val="00E473BE"/>
    <w:rsid w:val="00E506BE"/>
    <w:rsid w:val="00E5187A"/>
    <w:rsid w:val="00E61E7D"/>
    <w:rsid w:val="00E64AB8"/>
    <w:rsid w:val="00E64F54"/>
    <w:rsid w:val="00E6693F"/>
    <w:rsid w:val="00E6736B"/>
    <w:rsid w:val="00E67622"/>
    <w:rsid w:val="00E70562"/>
    <w:rsid w:val="00E70B31"/>
    <w:rsid w:val="00E73BA9"/>
    <w:rsid w:val="00E75D8D"/>
    <w:rsid w:val="00E768AC"/>
    <w:rsid w:val="00E8357C"/>
    <w:rsid w:val="00E83AEB"/>
    <w:rsid w:val="00E901DF"/>
    <w:rsid w:val="00E91028"/>
    <w:rsid w:val="00E93F70"/>
    <w:rsid w:val="00EA340F"/>
    <w:rsid w:val="00EA3F53"/>
    <w:rsid w:val="00EA44B2"/>
    <w:rsid w:val="00EA5350"/>
    <w:rsid w:val="00EA6CD0"/>
    <w:rsid w:val="00EA6D48"/>
    <w:rsid w:val="00EA6E37"/>
    <w:rsid w:val="00EB0025"/>
    <w:rsid w:val="00EB1502"/>
    <w:rsid w:val="00EB2B6F"/>
    <w:rsid w:val="00EB2E15"/>
    <w:rsid w:val="00EB3287"/>
    <w:rsid w:val="00EB44EC"/>
    <w:rsid w:val="00EB513A"/>
    <w:rsid w:val="00EB667D"/>
    <w:rsid w:val="00EB74CE"/>
    <w:rsid w:val="00EB7579"/>
    <w:rsid w:val="00EB79F9"/>
    <w:rsid w:val="00EC1A9F"/>
    <w:rsid w:val="00EC2E72"/>
    <w:rsid w:val="00EC5058"/>
    <w:rsid w:val="00EC50C8"/>
    <w:rsid w:val="00EC7A11"/>
    <w:rsid w:val="00ED0BF6"/>
    <w:rsid w:val="00ED1621"/>
    <w:rsid w:val="00ED2B61"/>
    <w:rsid w:val="00ED4393"/>
    <w:rsid w:val="00ED5F90"/>
    <w:rsid w:val="00ED6C5F"/>
    <w:rsid w:val="00ED7454"/>
    <w:rsid w:val="00EE133D"/>
    <w:rsid w:val="00EE2001"/>
    <w:rsid w:val="00EE4CCB"/>
    <w:rsid w:val="00EF09C7"/>
    <w:rsid w:val="00EF0E66"/>
    <w:rsid w:val="00EF271F"/>
    <w:rsid w:val="00EF3352"/>
    <w:rsid w:val="00EF6B43"/>
    <w:rsid w:val="00EF71C5"/>
    <w:rsid w:val="00EF776E"/>
    <w:rsid w:val="00F00935"/>
    <w:rsid w:val="00F0247E"/>
    <w:rsid w:val="00F042DD"/>
    <w:rsid w:val="00F047FE"/>
    <w:rsid w:val="00F06255"/>
    <w:rsid w:val="00F06C77"/>
    <w:rsid w:val="00F104D3"/>
    <w:rsid w:val="00F12FEC"/>
    <w:rsid w:val="00F13EAA"/>
    <w:rsid w:val="00F145EF"/>
    <w:rsid w:val="00F1571A"/>
    <w:rsid w:val="00F211E1"/>
    <w:rsid w:val="00F21F07"/>
    <w:rsid w:val="00F26017"/>
    <w:rsid w:val="00F26B48"/>
    <w:rsid w:val="00F27730"/>
    <w:rsid w:val="00F303E9"/>
    <w:rsid w:val="00F32D1F"/>
    <w:rsid w:val="00F332A7"/>
    <w:rsid w:val="00F33E1C"/>
    <w:rsid w:val="00F33EE1"/>
    <w:rsid w:val="00F3551C"/>
    <w:rsid w:val="00F35588"/>
    <w:rsid w:val="00F36C0F"/>
    <w:rsid w:val="00F36D8B"/>
    <w:rsid w:val="00F37784"/>
    <w:rsid w:val="00F4194D"/>
    <w:rsid w:val="00F43625"/>
    <w:rsid w:val="00F46953"/>
    <w:rsid w:val="00F4778F"/>
    <w:rsid w:val="00F51DCD"/>
    <w:rsid w:val="00F55FD7"/>
    <w:rsid w:val="00F57884"/>
    <w:rsid w:val="00F60EE1"/>
    <w:rsid w:val="00F61924"/>
    <w:rsid w:val="00F6481C"/>
    <w:rsid w:val="00F666B0"/>
    <w:rsid w:val="00F6689E"/>
    <w:rsid w:val="00F708B0"/>
    <w:rsid w:val="00F72509"/>
    <w:rsid w:val="00F777FE"/>
    <w:rsid w:val="00F84C51"/>
    <w:rsid w:val="00F87224"/>
    <w:rsid w:val="00F90061"/>
    <w:rsid w:val="00F9150D"/>
    <w:rsid w:val="00FA07C6"/>
    <w:rsid w:val="00FA0D01"/>
    <w:rsid w:val="00FA2616"/>
    <w:rsid w:val="00FA345F"/>
    <w:rsid w:val="00FB1666"/>
    <w:rsid w:val="00FB1A8C"/>
    <w:rsid w:val="00FB6427"/>
    <w:rsid w:val="00FB6D32"/>
    <w:rsid w:val="00FC07AC"/>
    <w:rsid w:val="00FC0EB3"/>
    <w:rsid w:val="00FC10DD"/>
    <w:rsid w:val="00FC5609"/>
    <w:rsid w:val="00FC582E"/>
    <w:rsid w:val="00FD25A9"/>
    <w:rsid w:val="00FD298F"/>
    <w:rsid w:val="00FD366F"/>
    <w:rsid w:val="00FE0195"/>
    <w:rsid w:val="00FE281D"/>
    <w:rsid w:val="00FE2E9F"/>
    <w:rsid w:val="00FE70F4"/>
    <w:rsid w:val="00FE7478"/>
    <w:rsid w:val="00FF1250"/>
    <w:rsid w:val="00FF1700"/>
    <w:rsid w:val="00FF1BD3"/>
    <w:rsid w:val="00FF71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3CC89B"/>
  <w15:docId w15:val="{C12044E1-0FF7-46FC-B611-111E97B63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25A9"/>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semiHidden/>
    <w:unhideWhenUsed/>
    <w:qFormat/>
    <w:rsid w:val="0066200D"/>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D30893"/>
    <w:pPr>
      <w:keepNext/>
      <w:spacing w:line="720" w:lineRule="auto"/>
      <w:outlineLvl w:val="3"/>
    </w:pPr>
    <w:rPr>
      <w:rFonts w:asciiTheme="majorHAnsi" w:eastAsiaTheme="majorEastAsia" w:hAnsiTheme="majorHAnsi" w:cstheme="majorBidi"/>
      <w:sz w:val="36"/>
      <w:szCs w:val="36"/>
    </w:rPr>
  </w:style>
  <w:style w:type="paragraph" w:styleId="6">
    <w:name w:val="heading 6"/>
    <w:basedOn w:val="a"/>
    <w:next w:val="a"/>
    <w:link w:val="60"/>
    <w:uiPriority w:val="9"/>
    <w:semiHidden/>
    <w:unhideWhenUsed/>
    <w:qFormat/>
    <w:rsid w:val="00150C57"/>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1"/>
    <w:link w:val="B2Car"/>
    <w:qFormat/>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1">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qFormat/>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character" w:styleId="ab">
    <w:name w:val="annotation reference"/>
    <w:basedOn w:val="a0"/>
    <w:unhideWhenUsed/>
    <w:qFormat/>
    <w:rsid w:val="00C63CD4"/>
    <w:rPr>
      <w:sz w:val="18"/>
      <w:szCs w:val="18"/>
    </w:rPr>
  </w:style>
  <w:style w:type="paragraph" w:styleId="ac">
    <w:name w:val="annotation text"/>
    <w:basedOn w:val="a"/>
    <w:link w:val="ad"/>
    <w:uiPriority w:val="99"/>
    <w:unhideWhenUsed/>
    <w:qFormat/>
    <w:rsid w:val="00C63CD4"/>
  </w:style>
  <w:style w:type="character" w:customStyle="1" w:styleId="ad">
    <w:name w:val="註解文字 字元"/>
    <w:basedOn w:val="a0"/>
    <w:link w:val="ac"/>
    <w:uiPriority w:val="99"/>
    <w:qFormat/>
    <w:rsid w:val="00C63CD4"/>
  </w:style>
  <w:style w:type="paragraph" w:styleId="ae">
    <w:name w:val="annotation subject"/>
    <w:basedOn w:val="ac"/>
    <w:next w:val="ac"/>
    <w:link w:val="af"/>
    <w:uiPriority w:val="99"/>
    <w:semiHidden/>
    <w:unhideWhenUsed/>
    <w:rsid w:val="00C63CD4"/>
    <w:rPr>
      <w:b/>
      <w:bCs/>
    </w:rPr>
  </w:style>
  <w:style w:type="character" w:customStyle="1" w:styleId="af">
    <w:name w:val="註解主旨 字元"/>
    <w:basedOn w:val="ad"/>
    <w:link w:val="ae"/>
    <w:uiPriority w:val="99"/>
    <w:semiHidden/>
    <w:rsid w:val="00C63CD4"/>
    <w:rPr>
      <w:b/>
      <w:bCs/>
    </w:rPr>
  </w:style>
  <w:style w:type="paragraph" w:customStyle="1" w:styleId="NO">
    <w:name w:val="NO"/>
    <w:basedOn w:val="a"/>
    <w:link w:val="NOChar"/>
    <w:rsid w:val="00A50D6A"/>
    <w:pPr>
      <w:keepLines/>
      <w:widowControl/>
      <w:spacing w:after="180"/>
      <w:ind w:left="1135" w:hanging="851"/>
    </w:pPr>
    <w:rPr>
      <w:rFonts w:ascii="Times New Roman" w:hAnsi="Times New Roman" w:cs="Times New Roman"/>
      <w:kern w:val="0"/>
      <w:sz w:val="20"/>
      <w:szCs w:val="20"/>
      <w:lang w:val="en-GB" w:eastAsia="en-US"/>
    </w:rPr>
  </w:style>
  <w:style w:type="character" w:customStyle="1" w:styleId="NOChar">
    <w:name w:val="NO Char"/>
    <w:link w:val="NO"/>
    <w:rsid w:val="00A50D6A"/>
    <w:rPr>
      <w:rFonts w:ascii="Times New Roman" w:hAnsi="Times New Roman" w:cs="Times New Roman"/>
      <w:kern w:val="0"/>
      <w:sz w:val="20"/>
      <w:szCs w:val="20"/>
      <w:lang w:val="en-GB" w:eastAsia="en-US"/>
    </w:rPr>
  </w:style>
  <w:style w:type="table" w:styleId="af0">
    <w:name w:val="Table Grid"/>
    <w:basedOn w:val="a1"/>
    <w:uiPriority w:val="39"/>
    <w:rsid w:val="00A50D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141497"/>
    <w:pPr>
      <w:widowControl/>
      <w:numPr>
        <w:numId w:val="2"/>
      </w:numPr>
      <w:tabs>
        <w:tab w:val="clear" w:pos="1619"/>
      </w:tabs>
      <w:overflowPunct w:val="0"/>
      <w:autoSpaceDE w:val="0"/>
      <w:autoSpaceDN w:val="0"/>
      <w:adjustRightInd w:val="0"/>
      <w:spacing w:before="60"/>
      <w:ind w:left="1706" w:hanging="357"/>
      <w:textAlignment w:val="baseline"/>
    </w:pPr>
    <w:rPr>
      <w:rFonts w:ascii="Arial" w:eastAsia="Times New Roman" w:hAnsi="Arial" w:cs="Times New Roman"/>
      <w:b/>
      <w:kern w:val="0"/>
      <w:sz w:val="20"/>
      <w:szCs w:val="20"/>
      <w:lang w:val="fr-FR" w:eastAsia="ja-JP"/>
    </w:rPr>
  </w:style>
  <w:style w:type="paragraph" w:customStyle="1" w:styleId="Doc-title">
    <w:name w:val="Doc-title"/>
    <w:basedOn w:val="a"/>
    <w:next w:val="Doc-text2"/>
    <w:link w:val="Doc-titleChar"/>
    <w:qFormat/>
    <w:rsid w:val="00141497"/>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141497"/>
    <w:rPr>
      <w:rFonts w:ascii="Arial" w:eastAsia="Times New Roman" w:hAnsi="Arial" w:cs="Times New Roman"/>
      <w:noProof/>
      <w:kern w:val="0"/>
      <w:sz w:val="20"/>
      <w:szCs w:val="20"/>
      <w:lang w:val="en-GB" w:eastAsia="ja-JP"/>
    </w:rPr>
  </w:style>
  <w:style w:type="character" w:styleId="af1">
    <w:name w:val="Hyperlink"/>
    <w:uiPriority w:val="99"/>
    <w:qFormat/>
    <w:rsid w:val="00141497"/>
    <w:rPr>
      <w:color w:val="0000FF"/>
      <w:u w:val="single"/>
    </w:rPr>
  </w:style>
  <w:style w:type="character" w:customStyle="1" w:styleId="20">
    <w:name w:val="標題 2 字元"/>
    <w:basedOn w:val="a0"/>
    <w:link w:val="2"/>
    <w:uiPriority w:val="9"/>
    <w:semiHidden/>
    <w:rsid w:val="0066200D"/>
    <w:rPr>
      <w:rFonts w:asciiTheme="majorHAnsi" w:eastAsiaTheme="majorEastAsia" w:hAnsiTheme="majorHAnsi" w:cstheme="majorBidi"/>
      <w:b/>
      <w:bCs/>
      <w:sz w:val="48"/>
      <w:szCs w:val="48"/>
    </w:rPr>
  </w:style>
  <w:style w:type="paragraph" w:customStyle="1" w:styleId="TAH">
    <w:name w:val="TAH"/>
    <w:basedOn w:val="TAC"/>
    <w:link w:val="TAHCar"/>
    <w:rsid w:val="002313A3"/>
    <w:rPr>
      <w:b/>
    </w:rPr>
  </w:style>
  <w:style w:type="paragraph" w:customStyle="1" w:styleId="TAC">
    <w:name w:val="TAC"/>
    <w:basedOn w:val="a"/>
    <w:link w:val="TACChar"/>
    <w:rsid w:val="002313A3"/>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paragraph" w:customStyle="1" w:styleId="TH">
    <w:name w:val="TH"/>
    <w:basedOn w:val="a"/>
    <w:link w:val="THChar"/>
    <w:rsid w:val="002313A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ACChar">
    <w:name w:val="TAC Char"/>
    <w:link w:val="TAC"/>
    <w:rsid w:val="002313A3"/>
    <w:rPr>
      <w:rFonts w:ascii="Arial" w:eastAsia="Times New Roman" w:hAnsi="Arial" w:cs="Times New Roman"/>
      <w:kern w:val="0"/>
      <w:sz w:val="18"/>
      <w:szCs w:val="20"/>
      <w:lang w:val="en-GB" w:eastAsia="ja-JP"/>
    </w:rPr>
  </w:style>
  <w:style w:type="character" w:customStyle="1" w:styleId="TAHCar">
    <w:name w:val="TAH Car"/>
    <w:link w:val="TAH"/>
    <w:qFormat/>
    <w:rsid w:val="002313A3"/>
    <w:rPr>
      <w:rFonts w:ascii="Arial" w:eastAsia="Times New Roman" w:hAnsi="Arial" w:cs="Times New Roman"/>
      <w:b/>
      <w:kern w:val="0"/>
      <w:sz w:val="18"/>
      <w:szCs w:val="20"/>
      <w:lang w:val="en-GB" w:eastAsia="ja-JP"/>
    </w:rPr>
  </w:style>
  <w:style w:type="character" w:customStyle="1" w:styleId="THChar">
    <w:name w:val="TH Char"/>
    <w:link w:val="TH"/>
    <w:qFormat/>
    <w:rsid w:val="002313A3"/>
    <w:rPr>
      <w:rFonts w:ascii="Arial" w:eastAsia="Times New Roman" w:hAnsi="Arial" w:cs="Times New Roman"/>
      <w:b/>
      <w:kern w:val="0"/>
      <w:sz w:val="20"/>
      <w:szCs w:val="20"/>
      <w:lang w:val="en-GB" w:eastAsia="ja-JP"/>
    </w:rPr>
  </w:style>
  <w:style w:type="paragraph" w:customStyle="1" w:styleId="B3">
    <w:name w:val="B3"/>
    <w:basedOn w:val="31"/>
    <w:link w:val="B3Char"/>
    <w:qFormat/>
    <w:rsid w:val="001E1943"/>
    <w:pPr>
      <w:widowControl/>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1Char">
    <w:name w:val="B1 Char"/>
    <w:qFormat/>
    <w:rsid w:val="001E1943"/>
    <w:rPr>
      <w:rFonts w:eastAsia="Times New Roman"/>
    </w:rPr>
  </w:style>
  <w:style w:type="character" w:customStyle="1" w:styleId="B2Char">
    <w:name w:val="B2 Char"/>
    <w:qFormat/>
    <w:rsid w:val="001E1943"/>
    <w:rPr>
      <w:rFonts w:eastAsia="Times New Roman"/>
    </w:rPr>
  </w:style>
  <w:style w:type="character" w:customStyle="1" w:styleId="B3Char">
    <w:name w:val="B3 Char"/>
    <w:link w:val="B3"/>
    <w:qFormat/>
    <w:rsid w:val="001E1943"/>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1E1943"/>
    <w:pPr>
      <w:ind w:leftChars="600" w:left="100" w:hangingChars="200" w:hanging="200"/>
      <w:contextualSpacing/>
    </w:pPr>
  </w:style>
  <w:style w:type="character" w:customStyle="1" w:styleId="40">
    <w:name w:val="標題 4 字元"/>
    <w:basedOn w:val="a0"/>
    <w:link w:val="4"/>
    <w:uiPriority w:val="9"/>
    <w:semiHidden/>
    <w:rsid w:val="00D30893"/>
    <w:rPr>
      <w:rFonts w:asciiTheme="majorHAnsi" w:eastAsiaTheme="majorEastAsia" w:hAnsiTheme="majorHAnsi" w:cstheme="majorBidi"/>
      <w:sz w:val="36"/>
      <w:szCs w:val="36"/>
    </w:rPr>
  </w:style>
  <w:style w:type="paragraph" w:customStyle="1" w:styleId="Reference">
    <w:name w:val="Reference"/>
    <w:basedOn w:val="a"/>
    <w:link w:val="ReferenceChar"/>
    <w:qFormat/>
    <w:rsid w:val="00F33E1C"/>
    <w:pPr>
      <w:widowControl/>
      <w:numPr>
        <w:numId w:val="3"/>
      </w:numPr>
    </w:pPr>
    <w:rPr>
      <w:rFonts w:ascii="Times New Roman" w:eastAsia="Times New Roman" w:hAnsi="Times New Roman" w:cs="Times New Roman"/>
      <w:kern w:val="0"/>
      <w:szCs w:val="24"/>
      <w:lang w:val="en-GB" w:eastAsia="sv-SE"/>
    </w:rPr>
  </w:style>
  <w:style w:type="character" w:customStyle="1" w:styleId="ReferenceChar">
    <w:name w:val="Reference Char"/>
    <w:link w:val="Reference"/>
    <w:locked/>
    <w:rsid w:val="00F33E1C"/>
    <w:rPr>
      <w:rFonts w:ascii="Times New Roman" w:eastAsia="Times New Roman" w:hAnsi="Times New Roman" w:cs="Times New Roman"/>
      <w:kern w:val="0"/>
      <w:szCs w:val="24"/>
      <w:lang w:val="en-GB" w:eastAsia="sv-SE"/>
    </w:rPr>
  </w:style>
  <w:style w:type="character" w:customStyle="1" w:styleId="60">
    <w:name w:val="標題 6 字元"/>
    <w:basedOn w:val="a0"/>
    <w:link w:val="6"/>
    <w:uiPriority w:val="9"/>
    <w:semiHidden/>
    <w:rsid w:val="00150C57"/>
    <w:rPr>
      <w:rFonts w:asciiTheme="majorHAnsi" w:eastAsiaTheme="majorEastAsia" w:hAnsiTheme="majorHAnsi" w:cstheme="majorBidi"/>
      <w:sz w:val="36"/>
      <w:szCs w:val="36"/>
    </w:rPr>
  </w:style>
  <w:style w:type="paragraph" w:customStyle="1" w:styleId="Prop">
    <w:name w:val="Prop"/>
    <w:basedOn w:val="a"/>
    <w:qFormat/>
    <w:rsid w:val="009E2E20"/>
    <w:pPr>
      <w:widowControl/>
      <w:numPr>
        <w:numId w:val="4"/>
      </w:numPr>
      <w:tabs>
        <w:tab w:val="left" w:pos="1170"/>
      </w:tabs>
      <w:overflowPunct w:val="0"/>
      <w:autoSpaceDE w:val="0"/>
      <w:autoSpaceDN w:val="0"/>
      <w:adjustRightInd w:val="0"/>
      <w:spacing w:after="120"/>
      <w:ind w:left="1170" w:hanging="1170"/>
      <w:jc w:val="both"/>
      <w:textAlignment w:val="baseline"/>
    </w:pPr>
    <w:rPr>
      <w:rFonts w:ascii="Times New Roman" w:eastAsia="SimSun" w:hAnsi="Times New Roman" w:cs="Times New Roman"/>
      <w:b/>
      <w:kern w:val="0"/>
      <w:sz w:val="20"/>
      <w:szCs w:val="20"/>
      <w:lang w:eastAsia="zh-CN"/>
    </w:rPr>
  </w:style>
  <w:style w:type="paragraph" w:customStyle="1" w:styleId="B4">
    <w:name w:val="B4"/>
    <w:basedOn w:val="41"/>
    <w:link w:val="B4Char"/>
    <w:qFormat/>
    <w:rsid w:val="00781810"/>
    <w:pPr>
      <w:widowControl/>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781810"/>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781810"/>
    <w:pPr>
      <w:ind w:leftChars="800" w:left="100" w:hangingChars="200" w:hanging="200"/>
      <w:contextualSpacing/>
    </w:pPr>
  </w:style>
  <w:style w:type="paragraph" w:styleId="Web">
    <w:name w:val="Normal (Web)"/>
    <w:basedOn w:val="a"/>
    <w:uiPriority w:val="99"/>
    <w:semiHidden/>
    <w:unhideWhenUsed/>
    <w:rsid w:val="004F6616"/>
    <w:pPr>
      <w:widowControl/>
      <w:spacing w:before="100" w:beforeAutospacing="1" w:after="100" w:afterAutospacing="1"/>
    </w:pPr>
    <w:rPr>
      <w:rFonts w:ascii="新細明體" w:eastAsia="新細明體" w:hAnsi="新細明體" w:cs="新細明體"/>
      <w:kern w:val="0"/>
      <w:szCs w:val="24"/>
    </w:rPr>
  </w:style>
  <w:style w:type="paragraph" w:customStyle="1" w:styleId="TdocHeading1">
    <w:name w:val="Tdoc_Heading_1"/>
    <w:basedOn w:val="1"/>
    <w:next w:val="a"/>
    <w:autoRedefine/>
    <w:rsid w:val="009C5E7F"/>
    <w:pPr>
      <w:numPr>
        <w:numId w:val="5"/>
      </w:numPr>
      <w:spacing w:after="120"/>
      <w:ind w:left="357" w:hanging="357"/>
      <w:jc w:val="both"/>
    </w:pPr>
    <w:rPr>
      <w:rFonts w:eastAsia="Batang"/>
      <w:b/>
      <w:noProof/>
      <w:kern w:val="28"/>
      <w:sz w:val="24"/>
      <w:lang w:val="en-US" w:eastAsia="en-US"/>
    </w:rPr>
  </w:style>
  <w:style w:type="table" w:customStyle="1" w:styleId="11">
    <w:name w:val="表格格線1"/>
    <w:basedOn w:val="a1"/>
    <w:next w:val="af0"/>
    <w:uiPriority w:val="39"/>
    <w:qFormat/>
    <w:rsid w:val="00E1249E"/>
    <w:rPr>
      <w:rFonts w:eastAsia="SimSu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1214406">
      <w:bodyDiv w:val="1"/>
      <w:marLeft w:val="0"/>
      <w:marRight w:val="0"/>
      <w:marTop w:val="0"/>
      <w:marBottom w:val="0"/>
      <w:divBdr>
        <w:top w:val="none" w:sz="0" w:space="0" w:color="auto"/>
        <w:left w:val="none" w:sz="0" w:space="0" w:color="auto"/>
        <w:bottom w:val="none" w:sz="0" w:space="0" w:color="auto"/>
        <w:right w:val="none" w:sz="0" w:space="0" w:color="auto"/>
      </w:divBdr>
    </w:div>
    <w:div w:id="943851370">
      <w:bodyDiv w:val="1"/>
      <w:marLeft w:val="0"/>
      <w:marRight w:val="0"/>
      <w:marTop w:val="0"/>
      <w:marBottom w:val="0"/>
      <w:divBdr>
        <w:top w:val="none" w:sz="0" w:space="0" w:color="auto"/>
        <w:left w:val="none" w:sz="0" w:space="0" w:color="auto"/>
        <w:bottom w:val="none" w:sz="0" w:space="0" w:color="auto"/>
        <w:right w:val="none" w:sz="0" w:space="0" w:color="auto"/>
      </w:divBdr>
    </w:div>
    <w:div w:id="1367292420">
      <w:bodyDiv w:val="1"/>
      <w:marLeft w:val="0"/>
      <w:marRight w:val="0"/>
      <w:marTop w:val="0"/>
      <w:marBottom w:val="0"/>
      <w:divBdr>
        <w:top w:val="none" w:sz="0" w:space="0" w:color="auto"/>
        <w:left w:val="none" w:sz="0" w:space="0" w:color="auto"/>
        <w:bottom w:val="none" w:sz="0" w:space="0" w:color="auto"/>
        <w:right w:val="none" w:sz="0" w:space="0" w:color="auto"/>
      </w:divBdr>
    </w:div>
    <w:div w:id="1897273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A14C4B-0AA7-4CC3-82DF-FF04D2D45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1200</Words>
  <Characters>6840</Characters>
  <Application>Microsoft Office Word</Application>
  <DocSecurity>0</DocSecurity>
  <Lines>57</Lines>
  <Paragraphs>16</Paragraphs>
  <ScaleCrop>false</ScaleCrop>
  <Company/>
  <LinksUpToDate>false</LinksUpToDate>
  <CharactersWithSpaces>8024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Xinra Kung(龔逸軒)</dc:creator>
  <cp:lastModifiedBy>ASUSTeK-Xinra</cp:lastModifiedBy>
  <cp:revision>5</cp:revision>
  <dcterms:created xsi:type="dcterms:W3CDTF">2023-04-07T03:32:00Z</dcterms:created>
  <dcterms:modified xsi:type="dcterms:W3CDTF">2023-05-12T01:53:00Z</dcterms:modified>
</cp:coreProperties>
</file>